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A4" w:rsidRPr="00AC40AD" w:rsidRDefault="00717F11"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Workshop on </w:t>
      </w:r>
      <w:r w:rsidR="007D19C2">
        <w:rPr>
          <w:rFonts w:asciiTheme="minorHAnsi" w:hAnsiTheme="minorHAnsi"/>
          <w:b/>
          <w:sz w:val="28"/>
          <w:szCs w:val="28"/>
        </w:rPr>
        <w:t>Enforcement and Risk Management on</w:t>
      </w:r>
      <w:r w:rsidR="007D19C2">
        <w:rPr>
          <w:rFonts w:asciiTheme="minorHAnsi" w:hAnsiTheme="minorHAnsi"/>
          <w:b/>
          <w:sz w:val="28"/>
          <w:szCs w:val="28"/>
        </w:rPr>
        <w:br/>
        <w:t>Liquefied Petroleum Gas (LPG) and Liquefied Natural Gas (LNG) Sites</w:t>
      </w:r>
      <w:r w:rsidR="00CC78A4">
        <w:rPr>
          <w:rFonts w:asciiTheme="minorHAnsi" w:hAnsiTheme="minorHAnsi"/>
          <w:b/>
          <w:sz w:val="28"/>
          <w:szCs w:val="28"/>
        </w:rPr>
        <w:br/>
      </w:r>
      <w:r w:rsidR="007D19C2">
        <w:rPr>
          <w:rFonts w:asciiTheme="minorHAnsi" w:hAnsiTheme="minorHAnsi"/>
          <w:b/>
        </w:rPr>
        <w:t>2</w:t>
      </w:r>
      <w:r w:rsidR="00CC78A4" w:rsidRPr="003D2A82">
        <w:rPr>
          <w:rFonts w:asciiTheme="minorHAnsi" w:hAnsiTheme="minorHAnsi"/>
          <w:b/>
        </w:rPr>
        <w:t>6-</w:t>
      </w:r>
      <w:r w:rsidR="007D19C2">
        <w:rPr>
          <w:rFonts w:asciiTheme="minorHAnsi" w:hAnsiTheme="minorHAnsi"/>
          <w:b/>
        </w:rPr>
        <w:t>28 September 2017</w:t>
      </w:r>
      <w:r w:rsidR="00CC78A4" w:rsidRPr="003D2A82">
        <w:rPr>
          <w:rFonts w:asciiTheme="minorHAnsi" w:hAnsiTheme="minorHAnsi"/>
          <w:b/>
        </w:rPr>
        <w:t xml:space="preserve">, </w:t>
      </w:r>
      <w:r w:rsidR="007D19C2">
        <w:rPr>
          <w:rFonts w:asciiTheme="minorHAnsi" w:hAnsiTheme="minorHAnsi"/>
          <w:b/>
        </w:rPr>
        <w:t>Nicosia, Cyprus</w:t>
      </w:r>
    </w:p>
    <w:p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 xml:space="preserve">Session </w:t>
      </w:r>
      <w:r w:rsidR="007D19C2">
        <w:rPr>
          <w:rFonts w:asciiTheme="minorHAnsi" w:hAnsiTheme="minorHAnsi"/>
          <w:b/>
          <w:color w:val="FF0000"/>
          <w:sz w:val="28"/>
          <w:szCs w:val="28"/>
        </w:rPr>
        <w:t>2</w:t>
      </w:r>
      <w:r w:rsidRPr="00276FEF">
        <w:rPr>
          <w:rFonts w:asciiTheme="minorHAnsi" w:hAnsiTheme="minorHAnsi"/>
          <w:b/>
          <w:color w:val="FF0000"/>
          <w:sz w:val="28"/>
          <w:szCs w:val="28"/>
        </w:rPr>
        <w:t>.</w:t>
      </w:r>
      <w:proofErr w:type="gramEnd"/>
      <w:r w:rsidRPr="00276FEF">
        <w:rPr>
          <w:rFonts w:asciiTheme="minorHAnsi" w:hAnsiTheme="minorHAnsi"/>
          <w:b/>
          <w:color w:val="FF0000"/>
          <w:sz w:val="28"/>
          <w:szCs w:val="28"/>
        </w:rPr>
        <w:t xml:space="preserve">  </w:t>
      </w:r>
      <w:r w:rsidR="009827C3" w:rsidRPr="009827C3">
        <w:rPr>
          <w:rFonts w:asciiTheme="minorHAnsi" w:hAnsiTheme="minorHAnsi"/>
          <w:b/>
          <w:color w:val="FF0000"/>
          <w:sz w:val="28"/>
          <w:szCs w:val="28"/>
        </w:rPr>
        <w:t>LPG/ LNG Inspections</w:t>
      </w:r>
      <w:r w:rsidR="007D19C2">
        <w:rPr>
          <w:rFonts w:asciiTheme="minorHAnsi" w:hAnsiTheme="minorHAnsi"/>
          <w:b/>
          <w:color w:val="FF0000"/>
          <w:sz w:val="28"/>
          <w:szCs w:val="28"/>
        </w:rPr>
        <w:t xml:space="preserve"> </w:t>
      </w:r>
      <w:r w:rsidR="00C25C25">
        <w:rPr>
          <w:rFonts w:asciiTheme="minorHAnsi" w:hAnsiTheme="minorHAnsi"/>
          <w:b/>
          <w:color w:val="FF0000"/>
          <w:sz w:val="28"/>
          <w:szCs w:val="28"/>
        </w:rPr>
        <w:t xml:space="preserve">Focus and </w:t>
      </w:r>
      <w:r w:rsidR="007D19C2">
        <w:rPr>
          <w:rFonts w:asciiTheme="minorHAnsi" w:hAnsiTheme="minorHAnsi"/>
          <w:b/>
          <w:color w:val="FF0000"/>
          <w:sz w:val="28"/>
          <w:szCs w:val="28"/>
        </w:rPr>
        <w:t>Techniques</w:t>
      </w:r>
      <w:r w:rsidR="009827C3" w:rsidRPr="009827C3">
        <w:rPr>
          <w:rFonts w:asciiTheme="minorHAnsi" w:hAnsiTheme="minorHAnsi"/>
          <w:b/>
          <w:color w:val="FF0000"/>
          <w:sz w:val="28"/>
          <w:szCs w:val="28"/>
        </w:rPr>
        <w:t xml:space="preserve"> </w:t>
      </w:r>
    </w:p>
    <w:p w:rsidR="00CC78A4" w:rsidRPr="00E1650F" w:rsidRDefault="007D19C2"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7D19C2">
        <w:rPr>
          <w:rFonts w:asciiTheme="minorHAnsi" w:hAnsiTheme="minorHAnsi"/>
          <w:b/>
          <w:i/>
        </w:rPr>
        <w:t>This session consists of a discussion of the focus of inspections surrounding different key topics, e.g., storage, loading/unloading,</w:t>
      </w:r>
      <w:r>
        <w:rPr>
          <w:rFonts w:asciiTheme="minorHAnsi" w:hAnsiTheme="minorHAnsi"/>
          <w:b/>
          <w:i/>
        </w:rPr>
        <w:t xml:space="preserve"> </w:t>
      </w:r>
      <w:r w:rsidRPr="007D19C2">
        <w:rPr>
          <w:rFonts w:asciiTheme="minorHAnsi" w:hAnsiTheme="minorHAnsi"/>
          <w:b/>
          <w:i/>
        </w:rPr>
        <w:t xml:space="preserve">emergency response, transport interfaces, </w:t>
      </w:r>
      <w:proofErr w:type="spellStart"/>
      <w:r w:rsidRPr="007D19C2">
        <w:rPr>
          <w:rFonts w:asciiTheme="minorHAnsi" w:hAnsiTheme="minorHAnsi"/>
          <w:b/>
          <w:i/>
        </w:rPr>
        <w:t>etc</w:t>
      </w:r>
      <w:proofErr w:type="spellEnd"/>
      <w:r w:rsidRPr="007D19C2">
        <w:rPr>
          <w:rFonts w:asciiTheme="minorHAnsi" w:hAnsiTheme="minorHAnsi"/>
          <w:b/>
          <w:i/>
        </w:rPr>
        <w:t xml:space="preserve"> </w:t>
      </w:r>
    </w:p>
    <w:p w:rsidR="009229B6" w:rsidRPr="009229B6" w:rsidRDefault="009229B6" w:rsidP="009229B6">
      <w:pPr>
        <w:spacing w:after="200" w:line="276" w:lineRule="auto"/>
        <w:rPr>
          <w:rFonts w:asciiTheme="minorHAnsi" w:hAnsiTheme="minorHAnsi"/>
          <w:b/>
          <w:i/>
          <w:sz w:val="22"/>
          <w:szCs w:val="22"/>
        </w:rPr>
      </w:pPr>
      <w:r w:rsidRPr="009229B6">
        <w:rPr>
          <w:rFonts w:asciiTheme="minorHAnsi" w:hAnsiTheme="minorHAnsi"/>
          <w:b/>
          <w:i/>
          <w:sz w:val="22"/>
          <w:szCs w:val="22"/>
          <w:u w:val="single"/>
        </w:rPr>
        <w:t>Instructions:</w:t>
      </w:r>
      <w:r w:rsidRPr="009229B6">
        <w:rPr>
          <w:rFonts w:asciiTheme="minorHAnsi" w:hAnsiTheme="minorHAnsi"/>
          <w:b/>
          <w:i/>
          <w:sz w:val="22"/>
          <w:szCs w:val="22"/>
        </w:rPr>
        <w:t xml:space="preserve"> </w:t>
      </w:r>
    </w:p>
    <w:p w:rsidR="009229B6" w:rsidRPr="00A14D46" w:rsidRDefault="009229B6" w:rsidP="001D4327">
      <w:pPr>
        <w:pStyle w:val="ListParagraph"/>
        <w:numPr>
          <w:ilvl w:val="0"/>
          <w:numId w:val="20"/>
        </w:numPr>
        <w:spacing w:after="200" w:line="276" w:lineRule="auto"/>
        <w:ind w:left="810"/>
        <w:rPr>
          <w:rFonts w:asciiTheme="minorHAnsi" w:hAnsiTheme="minorHAnsi"/>
          <w:b/>
          <w:i/>
          <w:sz w:val="22"/>
          <w:szCs w:val="22"/>
          <w:u w:val="single"/>
        </w:rPr>
      </w:pPr>
      <w:r w:rsidRPr="00A14D46">
        <w:rPr>
          <w:rFonts w:asciiTheme="minorHAnsi" w:hAnsiTheme="minorHAnsi"/>
          <w:b/>
          <w:i/>
          <w:sz w:val="22"/>
          <w:szCs w:val="22"/>
        </w:rPr>
        <w:t xml:space="preserve">Groups should cover </w:t>
      </w:r>
      <w:r w:rsidRPr="00A14D46">
        <w:rPr>
          <w:rFonts w:asciiTheme="minorHAnsi" w:hAnsiTheme="minorHAnsi"/>
          <w:b/>
          <w:i/>
          <w:sz w:val="22"/>
          <w:szCs w:val="22"/>
          <w:u w:val="single"/>
        </w:rPr>
        <w:t>at least</w:t>
      </w:r>
      <w:r w:rsidRPr="00A14D46">
        <w:rPr>
          <w:rFonts w:asciiTheme="minorHAnsi" w:hAnsiTheme="minorHAnsi"/>
          <w:b/>
          <w:i/>
          <w:sz w:val="22"/>
          <w:szCs w:val="22"/>
        </w:rPr>
        <w:t xml:space="preserve"> 2 questions.  There are no mandatory questions.</w:t>
      </w:r>
      <w:r w:rsidRPr="00A14D46">
        <w:rPr>
          <w:rFonts w:asciiTheme="minorHAnsi" w:hAnsiTheme="minorHAnsi"/>
          <w:b/>
          <w:i/>
          <w:sz w:val="22"/>
          <w:szCs w:val="22"/>
          <w:u w:val="single"/>
        </w:rPr>
        <w:t xml:space="preserve">  </w:t>
      </w:r>
    </w:p>
    <w:p w:rsidR="009229B6" w:rsidRDefault="009229B6" w:rsidP="001D4327">
      <w:pPr>
        <w:pStyle w:val="ListParagraph"/>
        <w:numPr>
          <w:ilvl w:val="0"/>
          <w:numId w:val="20"/>
        </w:numPr>
        <w:spacing w:after="200" w:line="276" w:lineRule="auto"/>
        <w:ind w:left="810"/>
        <w:rPr>
          <w:rFonts w:asciiTheme="minorHAnsi" w:hAnsiTheme="minorHAnsi"/>
          <w:b/>
          <w:i/>
          <w:sz w:val="22"/>
          <w:szCs w:val="22"/>
        </w:rPr>
      </w:pPr>
      <w:r w:rsidRPr="00A14D46">
        <w:rPr>
          <w:rFonts w:asciiTheme="minorHAnsi" w:hAnsiTheme="minorHAnsi"/>
          <w:b/>
          <w:i/>
          <w:sz w:val="22"/>
          <w:szCs w:val="22"/>
        </w:rPr>
        <w:t xml:space="preserve">Please look at all the questions together and decide the group’s strategy for the session. You will not be able to answer all the questions so you must decide which questions the group will answer and in what order.  </w:t>
      </w:r>
    </w:p>
    <w:p w:rsidR="00A14D46" w:rsidRPr="00A14D46" w:rsidRDefault="00A14D46" w:rsidP="001D4327">
      <w:pPr>
        <w:pStyle w:val="ListParagraph"/>
        <w:numPr>
          <w:ilvl w:val="0"/>
          <w:numId w:val="20"/>
        </w:numPr>
        <w:spacing w:after="200" w:line="276" w:lineRule="auto"/>
        <w:ind w:left="810"/>
        <w:rPr>
          <w:rFonts w:asciiTheme="minorHAnsi" w:hAnsiTheme="minorHAnsi"/>
          <w:b/>
          <w:i/>
          <w:sz w:val="22"/>
          <w:szCs w:val="22"/>
        </w:rPr>
      </w:pPr>
      <w:r w:rsidRPr="00A14D46">
        <w:rPr>
          <w:rFonts w:asciiTheme="minorHAnsi" w:hAnsiTheme="minorHAnsi"/>
          <w:b/>
          <w:i/>
          <w:sz w:val="22"/>
          <w:szCs w:val="22"/>
        </w:rPr>
        <w:t>Rapporteurs/Presenters – Please label your sessions and presentations on the memory stick clearly (e.g., Group 1, Session 1)</w:t>
      </w:r>
    </w:p>
    <w:p w:rsidR="009229B6" w:rsidRPr="009229B6" w:rsidRDefault="009229B6" w:rsidP="009229B6">
      <w:pPr>
        <w:spacing w:after="200" w:line="276" w:lineRule="auto"/>
        <w:ind w:left="360"/>
        <w:rPr>
          <w:rFonts w:asciiTheme="minorHAnsi" w:hAnsiTheme="minorHAnsi"/>
          <w:b/>
          <w:i/>
          <w:sz w:val="22"/>
          <w:szCs w:val="22"/>
          <w:u w:val="single"/>
        </w:rPr>
      </w:pPr>
      <w:r w:rsidRPr="001D4327">
        <w:rPr>
          <w:rFonts w:asciiTheme="minorHAnsi" w:hAnsiTheme="minorHAnsi"/>
          <w:b/>
          <w:i/>
          <w:sz w:val="22"/>
          <w:szCs w:val="22"/>
        </w:rPr>
        <w:t>Please note that Session 2 has an additional task compared to Session 1.</w:t>
      </w:r>
      <w:r w:rsidRPr="009229B6">
        <w:rPr>
          <w:rFonts w:asciiTheme="minorHAnsi" w:hAnsiTheme="minorHAnsi"/>
          <w:b/>
          <w:i/>
          <w:sz w:val="22"/>
          <w:szCs w:val="22"/>
          <w:u w:val="single"/>
        </w:rPr>
        <w:t xml:space="preserve">  You must identify questions and tips (inspection techniques) for inspections.</w:t>
      </w:r>
    </w:p>
    <w:p w:rsidR="009229B6" w:rsidRPr="009229B6" w:rsidRDefault="009229B6" w:rsidP="009229B6">
      <w:pPr>
        <w:spacing w:after="200" w:line="276" w:lineRule="auto"/>
        <w:ind w:left="360"/>
        <w:rPr>
          <w:rFonts w:asciiTheme="minorHAnsi" w:hAnsiTheme="minorHAnsi"/>
          <w:b/>
          <w:i/>
          <w:sz w:val="22"/>
          <w:szCs w:val="22"/>
        </w:rPr>
      </w:pPr>
      <w:r>
        <w:rPr>
          <w:rFonts w:asciiTheme="minorHAnsi" w:hAnsiTheme="minorHAnsi"/>
          <w:b/>
          <w:i/>
          <w:sz w:val="22"/>
          <w:szCs w:val="22"/>
        </w:rPr>
        <w:t>Therefore, y</w:t>
      </w:r>
      <w:r w:rsidRPr="009229B6">
        <w:rPr>
          <w:rFonts w:asciiTheme="minorHAnsi" w:hAnsiTheme="minorHAnsi"/>
          <w:b/>
          <w:i/>
          <w:sz w:val="22"/>
          <w:szCs w:val="22"/>
        </w:rPr>
        <w:t>our main tasks are:</w:t>
      </w:r>
    </w:p>
    <w:p w:rsidR="001D4327" w:rsidRPr="009229B6" w:rsidRDefault="009229B6" w:rsidP="001D4327">
      <w:pPr>
        <w:spacing w:after="200" w:line="276" w:lineRule="auto"/>
        <w:ind w:left="360"/>
        <w:rPr>
          <w:rFonts w:asciiTheme="minorHAnsi" w:hAnsiTheme="minorHAnsi"/>
          <w:b/>
          <w:i/>
          <w:sz w:val="22"/>
          <w:szCs w:val="22"/>
        </w:rPr>
      </w:pPr>
      <w:r w:rsidRPr="009229B6">
        <w:rPr>
          <w:rFonts w:asciiTheme="minorHAnsi" w:hAnsiTheme="minorHAnsi"/>
          <w:b/>
          <w:i/>
          <w:sz w:val="22"/>
          <w:szCs w:val="22"/>
        </w:rPr>
        <w:t>1)</w:t>
      </w:r>
      <w:r w:rsidR="001D4327">
        <w:rPr>
          <w:rFonts w:asciiTheme="minorHAnsi" w:hAnsiTheme="minorHAnsi"/>
          <w:b/>
          <w:i/>
          <w:sz w:val="22"/>
          <w:szCs w:val="22"/>
        </w:rPr>
        <w:t xml:space="preserve"> The group should </w:t>
      </w:r>
      <w:r w:rsidR="001D4327" w:rsidRPr="001D4327">
        <w:rPr>
          <w:rFonts w:asciiTheme="minorHAnsi" w:hAnsiTheme="minorHAnsi"/>
          <w:b/>
          <w:i/>
          <w:sz w:val="22"/>
          <w:szCs w:val="22"/>
          <w:u w:val="single"/>
        </w:rPr>
        <w:t>agree on the main questions</w:t>
      </w:r>
      <w:r w:rsidR="001D4327">
        <w:rPr>
          <w:rFonts w:asciiTheme="minorHAnsi" w:hAnsiTheme="minorHAnsi"/>
          <w:b/>
          <w:i/>
          <w:sz w:val="22"/>
          <w:szCs w:val="22"/>
        </w:rPr>
        <w:t xml:space="preserve"> and the order that they will be discussed.  To get this decision on the table, the chair may want to ask group members the </w:t>
      </w:r>
      <w:r w:rsidR="001D4327" w:rsidRPr="009229B6">
        <w:rPr>
          <w:rFonts w:asciiTheme="minorHAnsi" w:hAnsiTheme="minorHAnsi"/>
          <w:b/>
          <w:i/>
          <w:sz w:val="22"/>
          <w:szCs w:val="22"/>
        </w:rPr>
        <w:t>types of sites</w:t>
      </w:r>
      <w:r w:rsidR="001D4327">
        <w:rPr>
          <w:rFonts w:asciiTheme="minorHAnsi" w:hAnsiTheme="minorHAnsi"/>
          <w:b/>
          <w:i/>
          <w:sz w:val="22"/>
          <w:szCs w:val="22"/>
        </w:rPr>
        <w:t xml:space="preserve"> they cover</w:t>
      </w:r>
      <w:r w:rsidR="001D4327" w:rsidRPr="009229B6">
        <w:rPr>
          <w:rFonts w:asciiTheme="minorHAnsi" w:hAnsiTheme="minorHAnsi"/>
          <w:b/>
          <w:i/>
          <w:sz w:val="22"/>
          <w:szCs w:val="22"/>
        </w:rPr>
        <w:t xml:space="preserve"> (LPG, LNG; production, storage, distribution</w:t>
      </w:r>
      <w:proofErr w:type="gramStart"/>
      <w:r w:rsidR="001D4327" w:rsidRPr="009229B6">
        <w:rPr>
          <w:rFonts w:asciiTheme="minorHAnsi" w:hAnsiTheme="minorHAnsi"/>
          <w:b/>
          <w:i/>
          <w:sz w:val="22"/>
          <w:szCs w:val="22"/>
        </w:rPr>
        <w:t>;  upper</w:t>
      </w:r>
      <w:proofErr w:type="gramEnd"/>
      <w:r w:rsidR="001D4327" w:rsidRPr="009229B6">
        <w:rPr>
          <w:rFonts w:asciiTheme="minorHAnsi" w:hAnsiTheme="minorHAnsi"/>
          <w:b/>
          <w:i/>
          <w:sz w:val="22"/>
          <w:szCs w:val="22"/>
        </w:rPr>
        <w:t xml:space="preserve"> vs. lower tier)</w:t>
      </w:r>
      <w:r w:rsidR="001D4327">
        <w:rPr>
          <w:rFonts w:asciiTheme="minorHAnsi" w:hAnsiTheme="minorHAnsi"/>
          <w:b/>
          <w:i/>
          <w:sz w:val="22"/>
          <w:szCs w:val="22"/>
        </w:rPr>
        <w:t xml:space="preserve"> or if anyone has a strong interest in a particular question.</w:t>
      </w:r>
    </w:p>
    <w:p w:rsidR="009229B6" w:rsidRDefault="009229B6" w:rsidP="009229B6">
      <w:pPr>
        <w:spacing w:after="200" w:line="276" w:lineRule="auto"/>
        <w:ind w:left="360"/>
        <w:rPr>
          <w:rFonts w:asciiTheme="minorHAnsi" w:hAnsiTheme="minorHAnsi"/>
          <w:b/>
          <w:i/>
          <w:sz w:val="22"/>
          <w:szCs w:val="22"/>
        </w:rPr>
      </w:pPr>
      <w:r w:rsidRPr="009229B6">
        <w:rPr>
          <w:rFonts w:asciiTheme="minorHAnsi" w:hAnsiTheme="minorHAnsi"/>
          <w:b/>
          <w:i/>
          <w:sz w:val="22"/>
          <w:szCs w:val="22"/>
        </w:rPr>
        <w:t xml:space="preserve">2)  The group should </w:t>
      </w:r>
      <w:r w:rsidRPr="001D4327">
        <w:rPr>
          <w:rFonts w:asciiTheme="minorHAnsi" w:hAnsiTheme="minorHAnsi"/>
          <w:b/>
          <w:i/>
          <w:sz w:val="22"/>
          <w:szCs w:val="22"/>
          <w:u w:val="single"/>
        </w:rPr>
        <w:t>choose a rapporteur</w:t>
      </w:r>
      <w:r w:rsidRPr="009229B6">
        <w:rPr>
          <w:rFonts w:asciiTheme="minorHAnsi" w:hAnsiTheme="minorHAnsi"/>
          <w:b/>
          <w:i/>
          <w:sz w:val="22"/>
          <w:szCs w:val="22"/>
        </w:rPr>
        <w:t xml:space="preserve"> at the beginning of the session.  Rapporteurs should take </w:t>
      </w:r>
      <w:r w:rsidRPr="009229B6">
        <w:rPr>
          <w:rFonts w:asciiTheme="minorHAnsi" w:hAnsiTheme="minorHAnsi"/>
          <w:b/>
          <w:i/>
          <w:sz w:val="22"/>
          <w:szCs w:val="22"/>
          <w:u w:val="single"/>
        </w:rPr>
        <w:t>good notes on a pc</w:t>
      </w:r>
      <w:r w:rsidRPr="009229B6">
        <w:rPr>
          <w:rFonts w:asciiTheme="minorHAnsi" w:hAnsiTheme="minorHAnsi"/>
          <w:b/>
          <w:i/>
          <w:sz w:val="22"/>
          <w:szCs w:val="22"/>
        </w:rPr>
        <w:t xml:space="preserve"> and these should be provided to the Chair at the end of the session.  </w:t>
      </w:r>
    </w:p>
    <w:p w:rsidR="001D4327" w:rsidRPr="001D4327" w:rsidRDefault="001D4327" w:rsidP="009229B6">
      <w:pPr>
        <w:spacing w:after="200" w:line="276" w:lineRule="auto"/>
        <w:ind w:left="360"/>
        <w:rPr>
          <w:rFonts w:asciiTheme="minorHAnsi" w:hAnsiTheme="minorHAnsi"/>
          <w:b/>
          <w:i/>
          <w:sz w:val="22"/>
          <w:szCs w:val="22"/>
          <w:u w:val="single"/>
        </w:rPr>
      </w:pPr>
      <w:r w:rsidRPr="001D4327">
        <w:rPr>
          <w:rFonts w:asciiTheme="minorHAnsi" w:hAnsiTheme="minorHAnsi"/>
          <w:b/>
          <w:i/>
          <w:sz w:val="22"/>
          <w:szCs w:val="22"/>
          <w:u w:val="single"/>
        </w:rPr>
        <w:t>Please spend no more than 5 minutes on choosing questions and selecting a rapporteur.</w:t>
      </w:r>
    </w:p>
    <w:p w:rsidR="001D4327" w:rsidRPr="009229B6" w:rsidRDefault="001D4327" w:rsidP="001D4327">
      <w:pPr>
        <w:spacing w:after="200" w:line="276" w:lineRule="auto"/>
        <w:ind w:left="360"/>
        <w:rPr>
          <w:rFonts w:asciiTheme="minorHAnsi" w:hAnsiTheme="minorHAnsi"/>
          <w:b/>
          <w:i/>
          <w:sz w:val="22"/>
          <w:szCs w:val="22"/>
        </w:rPr>
      </w:pPr>
      <w:r>
        <w:rPr>
          <w:rFonts w:asciiTheme="minorHAnsi" w:hAnsiTheme="minorHAnsi"/>
          <w:b/>
          <w:i/>
          <w:sz w:val="22"/>
          <w:szCs w:val="22"/>
          <w:u w:val="single"/>
        </w:rPr>
        <w:t xml:space="preserve">3) </w:t>
      </w:r>
      <w:r w:rsidRPr="001D4327">
        <w:rPr>
          <w:rFonts w:asciiTheme="minorHAnsi" w:hAnsiTheme="minorHAnsi"/>
          <w:b/>
          <w:i/>
          <w:sz w:val="22"/>
          <w:szCs w:val="22"/>
          <w:u w:val="single"/>
        </w:rPr>
        <w:t>Discuss the questions and try to provide concrete answers to each</w:t>
      </w:r>
      <w:r w:rsidRPr="009229B6">
        <w:rPr>
          <w:rFonts w:asciiTheme="minorHAnsi" w:hAnsiTheme="minorHAnsi"/>
          <w:b/>
          <w:i/>
          <w:sz w:val="22"/>
          <w:szCs w:val="22"/>
        </w:rPr>
        <w:t>.  Specific details such as inspection methods, inspection questions, strengths and weaknesses, best and worst case criteria, using real cases from inspections, are all good ways to make your experience useful for other inspectors.</w:t>
      </w:r>
    </w:p>
    <w:p w:rsidR="009229B6" w:rsidRDefault="00F67763" w:rsidP="009229B6">
      <w:pPr>
        <w:spacing w:after="200" w:line="276" w:lineRule="auto"/>
        <w:ind w:left="360"/>
        <w:rPr>
          <w:rFonts w:asciiTheme="minorHAnsi" w:hAnsiTheme="minorHAnsi"/>
          <w:b/>
          <w:i/>
          <w:sz w:val="22"/>
          <w:szCs w:val="22"/>
        </w:rPr>
      </w:pPr>
      <w:r>
        <w:rPr>
          <w:rFonts w:asciiTheme="minorHAnsi" w:hAnsiTheme="minorHAnsi"/>
          <w:b/>
          <w:i/>
          <w:sz w:val="22"/>
          <w:szCs w:val="22"/>
        </w:rPr>
        <w:t>4</w:t>
      </w:r>
      <w:r w:rsidR="009229B6" w:rsidRPr="009229B6">
        <w:rPr>
          <w:rFonts w:asciiTheme="minorHAnsi" w:hAnsiTheme="minorHAnsi"/>
          <w:b/>
          <w:i/>
          <w:sz w:val="22"/>
          <w:szCs w:val="22"/>
        </w:rPr>
        <w:t>)</w:t>
      </w:r>
      <w:r w:rsidR="009229B6">
        <w:rPr>
          <w:rFonts w:asciiTheme="minorHAnsi" w:hAnsiTheme="minorHAnsi"/>
          <w:b/>
          <w:i/>
          <w:sz w:val="22"/>
          <w:szCs w:val="22"/>
        </w:rPr>
        <w:t xml:space="preserve"> Before leaving each question, </w:t>
      </w:r>
      <w:r w:rsidR="009229B6" w:rsidRPr="001D4327">
        <w:rPr>
          <w:rFonts w:asciiTheme="minorHAnsi" w:hAnsiTheme="minorHAnsi"/>
          <w:b/>
          <w:i/>
          <w:sz w:val="22"/>
          <w:szCs w:val="22"/>
          <w:u w:val="single"/>
        </w:rPr>
        <w:t>the group should spend 5 minutes brainstorming on inspection questions and tips for inspecting the issues identified</w:t>
      </w:r>
      <w:r w:rsidR="009229B6">
        <w:rPr>
          <w:rFonts w:asciiTheme="minorHAnsi" w:hAnsiTheme="minorHAnsi"/>
          <w:b/>
          <w:i/>
          <w:sz w:val="22"/>
          <w:szCs w:val="22"/>
        </w:rPr>
        <w:t xml:space="preserve"> by the group.</w:t>
      </w:r>
      <w:r w:rsidR="009229B6" w:rsidRPr="009229B6">
        <w:rPr>
          <w:rFonts w:asciiTheme="minorHAnsi" w:hAnsiTheme="minorHAnsi"/>
          <w:b/>
          <w:i/>
          <w:sz w:val="22"/>
          <w:szCs w:val="22"/>
        </w:rPr>
        <w:t xml:space="preserve"> </w:t>
      </w:r>
      <w:r w:rsidR="00C95D4E">
        <w:rPr>
          <w:rFonts w:asciiTheme="minorHAnsi" w:hAnsiTheme="minorHAnsi"/>
          <w:b/>
          <w:i/>
          <w:sz w:val="22"/>
          <w:szCs w:val="22"/>
        </w:rPr>
        <w:t>The rapporteur should record all the questions on the memory stick.</w:t>
      </w:r>
    </w:p>
    <w:p w:rsidR="009229B6" w:rsidRPr="008F5A89" w:rsidRDefault="00F67763" w:rsidP="009229B6">
      <w:pPr>
        <w:spacing w:after="200" w:line="276" w:lineRule="auto"/>
        <w:ind w:left="360"/>
        <w:rPr>
          <w:rFonts w:asciiTheme="minorHAnsi" w:hAnsiTheme="minorHAnsi"/>
          <w:b/>
          <w:i/>
          <w:sz w:val="22"/>
          <w:szCs w:val="22"/>
          <w:u w:val="single"/>
        </w:rPr>
      </w:pPr>
      <w:r>
        <w:rPr>
          <w:rFonts w:asciiTheme="minorHAnsi" w:hAnsiTheme="minorHAnsi"/>
          <w:b/>
          <w:i/>
          <w:sz w:val="22"/>
          <w:szCs w:val="22"/>
        </w:rPr>
        <w:t>5</w:t>
      </w:r>
      <w:r w:rsidR="009229B6">
        <w:rPr>
          <w:rFonts w:asciiTheme="minorHAnsi" w:hAnsiTheme="minorHAnsi"/>
          <w:b/>
          <w:i/>
          <w:sz w:val="22"/>
          <w:szCs w:val="22"/>
        </w:rPr>
        <w:t xml:space="preserve">) </w:t>
      </w:r>
      <w:r w:rsidR="009229B6" w:rsidRPr="009229B6">
        <w:rPr>
          <w:rFonts w:asciiTheme="minorHAnsi" w:hAnsiTheme="minorHAnsi"/>
          <w:b/>
          <w:i/>
          <w:sz w:val="22"/>
          <w:szCs w:val="22"/>
        </w:rPr>
        <w:t xml:space="preserve">The group should </w:t>
      </w:r>
      <w:r w:rsidR="009229B6" w:rsidRPr="00F67763">
        <w:rPr>
          <w:rFonts w:asciiTheme="minorHAnsi" w:hAnsiTheme="minorHAnsi"/>
          <w:b/>
          <w:i/>
          <w:sz w:val="22"/>
          <w:szCs w:val="22"/>
          <w:u w:val="single"/>
        </w:rPr>
        <w:t>use the last 10 minutes to structure the plenary presentation</w:t>
      </w:r>
      <w:r w:rsidR="009229B6" w:rsidRPr="009229B6">
        <w:rPr>
          <w:rFonts w:asciiTheme="minorHAnsi" w:hAnsiTheme="minorHAnsi"/>
          <w:b/>
          <w:i/>
          <w:sz w:val="22"/>
          <w:szCs w:val="22"/>
        </w:rPr>
        <w:t xml:space="preserve"> and </w:t>
      </w:r>
      <w:bookmarkStart w:id="0" w:name="_GoBack"/>
      <w:r w:rsidR="009229B6" w:rsidRPr="008F5A89">
        <w:rPr>
          <w:rFonts w:asciiTheme="minorHAnsi" w:hAnsiTheme="minorHAnsi"/>
          <w:b/>
          <w:i/>
          <w:sz w:val="22"/>
          <w:szCs w:val="22"/>
          <w:u w:val="single"/>
        </w:rPr>
        <w:t>decide who will give the presentation.</w:t>
      </w:r>
    </w:p>
    <w:bookmarkEnd w:id="0"/>
    <w:p w:rsidR="009229B6" w:rsidRPr="00A14D46" w:rsidRDefault="009229B6" w:rsidP="009229B6">
      <w:pPr>
        <w:spacing w:after="200" w:line="276" w:lineRule="auto"/>
        <w:ind w:left="360"/>
        <w:rPr>
          <w:rFonts w:asciiTheme="minorHAnsi" w:hAnsiTheme="minorHAnsi"/>
          <w:b/>
          <w:i/>
          <w:sz w:val="22"/>
          <w:szCs w:val="22"/>
          <w:u w:val="single"/>
        </w:rPr>
      </w:pPr>
      <w:r w:rsidRPr="00A14D46">
        <w:rPr>
          <w:rFonts w:asciiTheme="minorHAnsi" w:hAnsiTheme="minorHAnsi"/>
          <w:b/>
          <w:i/>
          <w:sz w:val="22"/>
          <w:szCs w:val="22"/>
          <w:u w:val="single"/>
        </w:rPr>
        <w:t xml:space="preserve">You have 90 minutes.  Watch your time and please stay on topic!  </w:t>
      </w:r>
    </w:p>
    <w:p w:rsidR="009229B6" w:rsidRDefault="009229B6">
      <w:pPr>
        <w:spacing w:after="200" w:line="252" w:lineRule="auto"/>
        <w:rPr>
          <w:rFonts w:asciiTheme="minorHAnsi" w:hAnsiTheme="minorHAnsi"/>
          <w:b/>
          <w:i/>
          <w:sz w:val="22"/>
          <w:szCs w:val="22"/>
        </w:rPr>
      </w:pPr>
      <w:r>
        <w:rPr>
          <w:rFonts w:asciiTheme="minorHAnsi" w:hAnsiTheme="minorHAnsi"/>
          <w:b/>
          <w:i/>
          <w:sz w:val="22"/>
          <w:szCs w:val="22"/>
        </w:rPr>
        <w:br w:type="page"/>
      </w:r>
    </w:p>
    <w:p w:rsidR="009229B6" w:rsidRPr="00C25C25" w:rsidRDefault="00FC056E" w:rsidP="009229B6">
      <w:pPr>
        <w:spacing w:after="200" w:line="276" w:lineRule="auto"/>
        <w:ind w:left="360"/>
        <w:rPr>
          <w:rFonts w:asciiTheme="minorHAnsi" w:hAnsiTheme="minorHAnsi"/>
          <w:b/>
          <w:sz w:val="28"/>
          <w:szCs w:val="28"/>
        </w:rPr>
      </w:pPr>
      <w:r>
        <w:rPr>
          <w:rFonts w:asciiTheme="minorHAnsi" w:hAnsiTheme="minorHAnsi"/>
          <w:b/>
          <w:sz w:val="28"/>
          <w:szCs w:val="28"/>
        </w:rPr>
        <w:lastRenderedPageBreak/>
        <w:t>Discussion Topics</w:t>
      </w:r>
      <w:r w:rsidR="00C25C25" w:rsidRPr="00C25C25">
        <w:rPr>
          <w:rFonts w:asciiTheme="minorHAnsi" w:hAnsiTheme="minorHAnsi"/>
          <w:b/>
          <w:sz w:val="28"/>
          <w:szCs w:val="28"/>
        </w:rPr>
        <w:t xml:space="preserve"> - </w:t>
      </w:r>
      <w:proofErr w:type="gramStart"/>
      <w:r w:rsidR="00C25C25" w:rsidRPr="00C25C25">
        <w:rPr>
          <w:rFonts w:asciiTheme="minorHAnsi" w:hAnsiTheme="minorHAnsi"/>
          <w:b/>
          <w:sz w:val="28"/>
          <w:szCs w:val="28"/>
        </w:rPr>
        <w:t xml:space="preserve">Inspection  </w:t>
      </w:r>
      <w:r w:rsidR="00106416">
        <w:rPr>
          <w:rFonts w:asciiTheme="minorHAnsi" w:hAnsiTheme="minorHAnsi"/>
          <w:b/>
          <w:sz w:val="28"/>
          <w:szCs w:val="28"/>
        </w:rPr>
        <w:t>Techniques</w:t>
      </w:r>
      <w:proofErr w:type="gramEnd"/>
      <w:r w:rsidR="00106416">
        <w:rPr>
          <w:rFonts w:asciiTheme="minorHAnsi" w:hAnsiTheme="minorHAnsi"/>
          <w:b/>
          <w:sz w:val="28"/>
          <w:szCs w:val="28"/>
        </w:rPr>
        <w:t xml:space="preserve"> and Parameters</w:t>
      </w:r>
    </w:p>
    <w:p w:rsidR="009827C3" w:rsidRPr="00FC056E" w:rsidRDefault="009229B6" w:rsidP="009827C3">
      <w:pPr>
        <w:pStyle w:val="ListParagraph"/>
        <w:numPr>
          <w:ilvl w:val="0"/>
          <w:numId w:val="1"/>
        </w:numPr>
        <w:tabs>
          <w:tab w:val="left" w:pos="74"/>
          <w:tab w:val="left" w:pos="1366"/>
          <w:tab w:val="left" w:pos="2665"/>
          <w:tab w:val="left" w:pos="3963"/>
          <w:tab w:val="left" w:pos="5256"/>
          <w:tab w:val="left" w:pos="6555"/>
          <w:tab w:val="left" w:pos="7847"/>
          <w:tab w:val="left" w:pos="9146"/>
        </w:tabs>
        <w:rPr>
          <w:rFonts w:asciiTheme="minorHAnsi" w:hAnsiTheme="minorHAnsi"/>
          <w:sz w:val="28"/>
          <w:szCs w:val="28"/>
        </w:rPr>
      </w:pPr>
      <w:r w:rsidRPr="00FC056E">
        <w:rPr>
          <w:rFonts w:asciiTheme="minorHAnsi" w:hAnsiTheme="minorHAnsi"/>
          <w:b/>
          <w:sz w:val="28"/>
          <w:szCs w:val="28"/>
        </w:rPr>
        <w:t>Inspection priorities</w:t>
      </w:r>
    </w:p>
    <w:p w:rsidR="009229B6" w:rsidRPr="009229B6" w:rsidRDefault="009229B6" w:rsidP="009229B6">
      <w:pPr>
        <w:pStyle w:val="ListParagraph"/>
        <w:rPr>
          <w:rFonts w:asciiTheme="minorHAnsi" w:hAnsiTheme="minorHAnsi"/>
        </w:rPr>
      </w:pPr>
      <w:r w:rsidRPr="009229B6">
        <w:rPr>
          <w:rFonts w:asciiTheme="minorHAnsi" w:hAnsiTheme="minorHAnsi"/>
        </w:rPr>
        <w:t xml:space="preserve">Discuss </w:t>
      </w:r>
      <w:proofErr w:type="gramStart"/>
      <w:r w:rsidRPr="009229B6">
        <w:rPr>
          <w:rFonts w:asciiTheme="minorHAnsi" w:hAnsiTheme="minorHAnsi"/>
        </w:rPr>
        <w:t>what are your main inspection priorities when inspecting LPG and LNG-sites</w:t>
      </w:r>
      <w:proofErr w:type="gramEnd"/>
      <w:r w:rsidR="00FC056E">
        <w:rPr>
          <w:rFonts w:asciiTheme="minorHAnsi" w:hAnsiTheme="minorHAnsi"/>
        </w:rPr>
        <w:t>.</w:t>
      </w:r>
      <w:r>
        <w:rPr>
          <w:rFonts w:asciiTheme="minorHAnsi" w:hAnsiTheme="minorHAnsi"/>
        </w:rPr>
        <w:t xml:space="preserve">  Please identify differences and similarities between LPG and LNG sites and also production, distribution and storage sites, as necessary</w:t>
      </w:r>
    </w:p>
    <w:p w:rsidR="009827C3" w:rsidRDefault="009827C3" w:rsidP="009827C3">
      <w:pPr>
        <w:pStyle w:val="ListParagraph"/>
        <w:rPr>
          <w:rFonts w:asciiTheme="minorHAnsi" w:hAnsiTheme="minorHAnsi"/>
          <w:i/>
        </w:rPr>
      </w:pPr>
    </w:p>
    <w:p w:rsidR="009229B6" w:rsidRPr="009229B6" w:rsidRDefault="009229B6" w:rsidP="009229B6">
      <w:pPr>
        <w:pStyle w:val="ListParagraph"/>
        <w:rPr>
          <w:rFonts w:asciiTheme="minorHAnsi" w:hAnsiTheme="minorHAnsi"/>
        </w:rPr>
      </w:pPr>
      <w:r>
        <w:rPr>
          <w:rFonts w:asciiTheme="minorHAnsi" w:hAnsiTheme="minorHAnsi"/>
        </w:rPr>
        <w:t>Some possible k</w:t>
      </w:r>
      <w:r w:rsidRPr="009229B6">
        <w:rPr>
          <w:rFonts w:asciiTheme="minorHAnsi" w:hAnsiTheme="minorHAnsi"/>
        </w:rPr>
        <w:t>ey topics:</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t>Maintenance?</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r>
      <w:proofErr w:type="gramStart"/>
      <w:r w:rsidRPr="009229B6">
        <w:rPr>
          <w:rFonts w:asciiTheme="minorHAnsi" w:hAnsiTheme="minorHAnsi"/>
        </w:rPr>
        <w:t>safe</w:t>
      </w:r>
      <w:proofErr w:type="gramEnd"/>
      <w:r w:rsidRPr="009229B6">
        <w:rPr>
          <w:rFonts w:asciiTheme="minorHAnsi" w:hAnsiTheme="minorHAnsi"/>
        </w:rPr>
        <w:t xml:space="preserve"> operation?</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r>
      <w:proofErr w:type="gramStart"/>
      <w:r w:rsidRPr="009229B6">
        <w:rPr>
          <w:rFonts w:asciiTheme="minorHAnsi" w:hAnsiTheme="minorHAnsi"/>
        </w:rPr>
        <w:t>training</w:t>
      </w:r>
      <w:proofErr w:type="gramEnd"/>
      <w:r w:rsidRPr="009229B6">
        <w:rPr>
          <w:rFonts w:asciiTheme="minorHAnsi" w:hAnsiTheme="minorHAnsi"/>
        </w:rPr>
        <w:t xml:space="preserve"> and competency of personnel?</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r>
      <w:proofErr w:type="gramStart"/>
      <w:r w:rsidRPr="009229B6">
        <w:rPr>
          <w:rFonts w:asciiTheme="minorHAnsi" w:hAnsiTheme="minorHAnsi"/>
        </w:rPr>
        <w:t>emergency</w:t>
      </w:r>
      <w:proofErr w:type="gramEnd"/>
      <w:r w:rsidRPr="009229B6">
        <w:rPr>
          <w:rFonts w:asciiTheme="minorHAnsi" w:hAnsiTheme="minorHAnsi"/>
        </w:rPr>
        <w:t xml:space="preserve"> preparedness and response?</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t>labelling of tanks, equipment and piping</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r>
      <w:proofErr w:type="gramStart"/>
      <w:r w:rsidRPr="009229B6">
        <w:rPr>
          <w:rFonts w:asciiTheme="minorHAnsi" w:hAnsiTheme="minorHAnsi"/>
        </w:rPr>
        <w:t>security</w:t>
      </w:r>
      <w:proofErr w:type="gramEnd"/>
      <w:r w:rsidRPr="009229B6">
        <w:rPr>
          <w:rFonts w:asciiTheme="minorHAnsi" w:hAnsiTheme="minorHAnsi"/>
        </w:rPr>
        <w:t xml:space="preserve"> related issues?</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r>
      <w:proofErr w:type="gramStart"/>
      <w:r w:rsidRPr="009229B6">
        <w:rPr>
          <w:rFonts w:asciiTheme="minorHAnsi" w:hAnsiTheme="minorHAnsi"/>
        </w:rPr>
        <w:t>domino-effects</w:t>
      </w:r>
      <w:proofErr w:type="gramEnd"/>
      <w:r w:rsidRPr="009229B6">
        <w:rPr>
          <w:rFonts w:asciiTheme="minorHAnsi" w:hAnsiTheme="minorHAnsi"/>
        </w:rPr>
        <w:t>?</w:t>
      </w:r>
    </w:p>
    <w:p w:rsidR="009229B6" w:rsidRPr="009229B6" w:rsidRDefault="009229B6" w:rsidP="009229B6">
      <w:pPr>
        <w:pStyle w:val="ListParagraph"/>
        <w:rPr>
          <w:rFonts w:asciiTheme="minorHAnsi" w:hAnsiTheme="minorHAnsi"/>
        </w:rPr>
      </w:pPr>
      <w:r w:rsidRPr="009229B6">
        <w:rPr>
          <w:rFonts w:asciiTheme="minorHAnsi" w:hAnsiTheme="minorHAnsi"/>
        </w:rPr>
        <w:t>•</w:t>
      </w:r>
      <w:r w:rsidRPr="009229B6">
        <w:rPr>
          <w:rFonts w:asciiTheme="minorHAnsi" w:hAnsiTheme="minorHAnsi"/>
        </w:rPr>
        <w:tab/>
        <w:t>Other?</w:t>
      </w:r>
    </w:p>
    <w:p w:rsidR="009229B6" w:rsidRDefault="009229B6" w:rsidP="009229B6">
      <w:pPr>
        <w:pStyle w:val="ListParagraph"/>
        <w:rPr>
          <w:rFonts w:asciiTheme="minorHAnsi" w:hAnsiTheme="minorHAnsi"/>
        </w:rPr>
      </w:pPr>
    </w:p>
    <w:p w:rsidR="00FC056E" w:rsidRPr="00FC056E" w:rsidRDefault="00FC056E" w:rsidP="00524E3D">
      <w:pPr>
        <w:pStyle w:val="ListParagraph"/>
        <w:spacing w:after="200"/>
        <w:rPr>
          <w:rFonts w:asciiTheme="minorHAnsi" w:hAnsiTheme="minorHAnsi"/>
          <w:b/>
          <w:sz w:val="28"/>
          <w:szCs w:val="28"/>
        </w:rPr>
      </w:pPr>
      <w:r w:rsidRPr="00FC056E">
        <w:rPr>
          <w:rFonts w:asciiTheme="minorHAnsi" w:hAnsiTheme="minorHAnsi"/>
          <w:b/>
          <w:sz w:val="28"/>
          <w:szCs w:val="28"/>
        </w:rPr>
        <w:t>Questions to be considered</w:t>
      </w:r>
    </w:p>
    <w:tbl>
      <w:tblPr>
        <w:tblStyle w:val="TableGrid"/>
        <w:tblW w:w="0" w:type="auto"/>
        <w:tblInd w:w="720" w:type="dxa"/>
        <w:tblLook w:val="04A0" w:firstRow="1" w:lastRow="0" w:firstColumn="1" w:lastColumn="0" w:noHBand="0" w:noVBand="1"/>
      </w:tblPr>
      <w:tblGrid>
        <w:gridCol w:w="8523"/>
      </w:tblGrid>
      <w:tr w:rsidR="00FC056E" w:rsidTr="00FC056E">
        <w:tc>
          <w:tcPr>
            <w:tcW w:w="9243" w:type="dxa"/>
          </w:tcPr>
          <w:p w:rsidR="00FC056E" w:rsidRPr="00FC056E" w:rsidRDefault="00FC056E" w:rsidP="00FC056E">
            <w:pPr>
              <w:tabs>
                <w:tab w:val="left" w:pos="0"/>
              </w:tabs>
              <w:rPr>
                <w:rFonts w:asciiTheme="minorHAnsi" w:hAnsiTheme="minorHAnsi"/>
              </w:rPr>
            </w:pPr>
            <w:r w:rsidRPr="00FC056E">
              <w:rPr>
                <w:rFonts w:asciiTheme="minorHAnsi" w:hAnsiTheme="minorHAnsi"/>
                <w:b/>
                <w:i/>
              </w:rPr>
              <w:t>Inspection criteria.</w:t>
            </w:r>
            <w:r w:rsidRPr="00FC056E">
              <w:rPr>
                <w:rFonts w:asciiTheme="minorHAnsi" w:hAnsiTheme="minorHAnsi"/>
              </w:rPr>
              <w:t xml:space="preserve"> For each item you identify, what conditions (be specific) would convince you that the element was well-managed (e.g., equipment features, procedures, human factors, maintenance).</w:t>
            </w:r>
          </w:p>
          <w:p w:rsidR="00FC056E" w:rsidRDefault="00FC056E" w:rsidP="00FC056E">
            <w:pPr>
              <w:pStyle w:val="ListParagraph"/>
              <w:ind w:left="0"/>
              <w:rPr>
                <w:rFonts w:asciiTheme="minorHAnsi" w:hAnsiTheme="minorHAnsi"/>
              </w:rPr>
            </w:pPr>
          </w:p>
          <w:p w:rsidR="00FC056E" w:rsidRDefault="00FC056E" w:rsidP="00FC056E">
            <w:pPr>
              <w:pStyle w:val="ListParagraph"/>
              <w:ind w:left="0"/>
              <w:rPr>
                <w:rFonts w:asciiTheme="minorHAnsi" w:hAnsiTheme="minorHAnsi"/>
              </w:rPr>
            </w:pPr>
          </w:p>
          <w:p w:rsidR="00FC056E" w:rsidRDefault="00FC056E" w:rsidP="00FC056E">
            <w:pPr>
              <w:pStyle w:val="ListParagraph"/>
              <w:ind w:left="0"/>
              <w:rPr>
                <w:rFonts w:asciiTheme="minorHAnsi" w:hAnsiTheme="minorHAnsi"/>
              </w:rPr>
            </w:pPr>
          </w:p>
        </w:tc>
      </w:tr>
      <w:tr w:rsidR="00FC056E" w:rsidTr="00FC056E">
        <w:tc>
          <w:tcPr>
            <w:tcW w:w="9243" w:type="dxa"/>
          </w:tcPr>
          <w:p w:rsidR="00FC056E" w:rsidRDefault="00FC056E" w:rsidP="00FC056E">
            <w:pPr>
              <w:tabs>
                <w:tab w:val="left" w:pos="0"/>
              </w:tabs>
              <w:rPr>
                <w:rFonts w:asciiTheme="minorHAnsi" w:hAnsiTheme="minorHAnsi"/>
              </w:rPr>
            </w:pPr>
            <w:r w:rsidRPr="00FC056E">
              <w:rPr>
                <w:rFonts w:asciiTheme="minorHAnsi" w:hAnsiTheme="minorHAnsi"/>
                <w:b/>
                <w:i/>
              </w:rPr>
              <w:t>Typical findings</w:t>
            </w:r>
            <w:r w:rsidRPr="00FC056E">
              <w:rPr>
                <w:rFonts w:asciiTheme="minorHAnsi" w:hAnsiTheme="minorHAnsi"/>
                <w:i/>
              </w:rPr>
              <w:t xml:space="preserve">. </w:t>
            </w:r>
            <w:r w:rsidRPr="00FC056E">
              <w:rPr>
                <w:rFonts w:asciiTheme="minorHAnsi" w:hAnsiTheme="minorHAnsi"/>
              </w:rPr>
              <w:t>What are typical findings in inspections of these priority areas?</w:t>
            </w:r>
          </w:p>
          <w:p w:rsidR="00FC056E" w:rsidRDefault="00FC056E" w:rsidP="00FC056E">
            <w:pPr>
              <w:tabs>
                <w:tab w:val="left" w:pos="0"/>
              </w:tabs>
              <w:rPr>
                <w:rFonts w:asciiTheme="minorHAnsi" w:hAnsiTheme="minorHAnsi"/>
              </w:rPr>
            </w:pPr>
          </w:p>
          <w:p w:rsidR="00FC056E" w:rsidRDefault="00FC056E" w:rsidP="00FC056E">
            <w:pPr>
              <w:tabs>
                <w:tab w:val="left" w:pos="0"/>
              </w:tabs>
              <w:rPr>
                <w:rFonts w:asciiTheme="minorHAnsi" w:hAnsiTheme="minorHAnsi"/>
              </w:rPr>
            </w:pPr>
          </w:p>
          <w:p w:rsidR="00FC056E" w:rsidRPr="00FC056E" w:rsidRDefault="00FC056E" w:rsidP="00FC056E">
            <w:pPr>
              <w:tabs>
                <w:tab w:val="left" w:pos="0"/>
              </w:tabs>
              <w:rPr>
                <w:rFonts w:asciiTheme="minorHAnsi" w:hAnsiTheme="minorHAnsi"/>
              </w:rPr>
            </w:pPr>
          </w:p>
        </w:tc>
      </w:tr>
      <w:tr w:rsidR="00FC056E" w:rsidTr="00FC056E">
        <w:tc>
          <w:tcPr>
            <w:tcW w:w="9243" w:type="dxa"/>
          </w:tcPr>
          <w:p w:rsidR="00FC056E" w:rsidRDefault="00FC056E" w:rsidP="00FC056E">
            <w:pPr>
              <w:tabs>
                <w:tab w:val="left" w:pos="0"/>
              </w:tabs>
              <w:rPr>
                <w:rFonts w:asciiTheme="minorHAnsi" w:hAnsiTheme="minorHAnsi"/>
              </w:rPr>
            </w:pPr>
            <w:r w:rsidRPr="00FC056E">
              <w:rPr>
                <w:rFonts w:asciiTheme="minorHAnsi" w:hAnsiTheme="minorHAnsi"/>
                <w:b/>
                <w:i/>
              </w:rPr>
              <w:t>What does success look like?</w:t>
            </w:r>
            <w:r w:rsidRPr="00FC056E">
              <w:rPr>
                <w:rFonts w:asciiTheme="minorHAnsi" w:hAnsiTheme="minorHAnsi"/>
                <w:i/>
              </w:rPr>
              <w:t xml:space="preserve"> </w:t>
            </w:r>
            <w:r w:rsidRPr="00FC056E">
              <w:rPr>
                <w:rFonts w:asciiTheme="minorHAnsi" w:hAnsiTheme="minorHAnsi"/>
              </w:rPr>
              <w:t>What are signs that the inspection element is not well-managed (specific to the element, e.g., maintenance, safe operation, etc.)?</w:t>
            </w:r>
          </w:p>
          <w:p w:rsidR="00FC056E" w:rsidRDefault="00FC056E" w:rsidP="00FC056E">
            <w:pPr>
              <w:tabs>
                <w:tab w:val="left" w:pos="0"/>
              </w:tabs>
              <w:rPr>
                <w:rFonts w:asciiTheme="minorHAnsi" w:hAnsiTheme="minorHAnsi"/>
              </w:rPr>
            </w:pPr>
          </w:p>
          <w:p w:rsidR="00FC056E" w:rsidRPr="00FC056E" w:rsidRDefault="00FC056E" w:rsidP="00FC056E">
            <w:pPr>
              <w:tabs>
                <w:tab w:val="left" w:pos="0"/>
              </w:tabs>
              <w:rPr>
                <w:rFonts w:asciiTheme="minorHAnsi" w:hAnsiTheme="minorHAnsi"/>
              </w:rPr>
            </w:pPr>
          </w:p>
          <w:p w:rsidR="00FC056E" w:rsidRPr="00FC056E" w:rsidRDefault="00FC056E" w:rsidP="00FC056E">
            <w:pPr>
              <w:tabs>
                <w:tab w:val="left" w:pos="0"/>
              </w:tabs>
              <w:rPr>
                <w:rFonts w:asciiTheme="minorHAnsi" w:hAnsiTheme="minorHAnsi"/>
                <w:i/>
              </w:rPr>
            </w:pPr>
          </w:p>
        </w:tc>
      </w:tr>
      <w:tr w:rsidR="00FC056E" w:rsidTr="00FC056E">
        <w:tc>
          <w:tcPr>
            <w:tcW w:w="9243" w:type="dxa"/>
          </w:tcPr>
          <w:p w:rsidR="00FC056E" w:rsidRPr="00FC056E" w:rsidRDefault="00524E3D" w:rsidP="00FC056E">
            <w:pPr>
              <w:tabs>
                <w:tab w:val="left" w:pos="0"/>
              </w:tabs>
              <w:rPr>
                <w:rFonts w:asciiTheme="minorHAnsi" w:hAnsiTheme="minorHAnsi"/>
              </w:rPr>
            </w:pPr>
            <w:r>
              <w:rPr>
                <w:rFonts w:asciiTheme="minorHAnsi" w:hAnsiTheme="minorHAnsi"/>
                <w:b/>
                <w:i/>
              </w:rPr>
              <w:t>Questions for inspection checklists.</w:t>
            </w:r>
            <w:r w:rsidR="00FC056E" w:rsidRPr="00FC056E">
              <w:rPr>
                <w:rFonts w:asciiTheme="minorHAnsi" w:hAnsiTheme="minorHAnsi"/>
                <w:i/>
              </w:rPr>
              <w:t xml:space="preserve"> </w:t>
            </w:r>
            <w:r w:rsidR="00FC056E" w:rsidRPr="00FC056E">
              <w:rPr>
                <w:rFonts w:asciiTheme="minorHAnsi" w:hAnsiTheme="minorHAnsi"/>
              </w:rPr>
              <w:t>What questions can inspectors ask to verify good risk management of these priority areas?</w:t>
            </w:r>
          </w:p>
          <w:p w:rsidR="00FC056E" w:rsidRDefault="00FC056E" w:rsidP="00FC056E">
            <w:pPr>
              <w:tabs>
                <w:tab w:val="left" w:pos="0"/>
              </w:tabs>
              <w:rPr>
                <w:rFonts w:asciiTheme="minorHAnsi" w:hAnsiTheme="minorHAnsi"/>
                <w:i/>
              </w:rPr>
            </w:pPr>
          </w:p>
          <w:p w:rsidR="00FC056E" w:rsidRDefault="00FC056E" w:rsidP="00FC056E">
            <w:pPr>
              <w:tabs>
                <w:tab w:val="left" w:pos="0"/>
              </w:tabs>
              <w:rPr>
                <w:rFonts w:asciiTheme="minorHAnsi" w:hAnsiTheme="minorHAnsi"/>
                <w:i/>
              </w:rPr>
            </w:pPr>
          </w:p>
          <w:p w:rsidR="00FC056E" w:rsidRPr="00FC056E" w:rsidRDefault="00FC056E" w:rsidP="00FC056E">
            <w:pPr>
              <w:tabs>
                <w:tab w:val="left" w:pos="0"/>
              </w:tabs>
              <w:rPr>
                <w:rFonts w:asciiTheme="minorHAnsi" w:hAnsiTheme="minorHAnsi"/>
                <w:i/>
              </w:rPr>
            </w:pPr>
          </w:p>
        </w:tc>
      </w:tr>
    </w:tbl>
    <w:p w:rsidR="00FC056E" w:rsidRPr="009229B6" w:rsidRDefault="00FC056E" w:rsidP="009229B6">
      <w:pPr>
        <w:pStyle w:val="ListParagraph"/>
        <w:rPr>
          <w:rFonts w:asciiTheme="minorHAnsi" w:hAnsiTheme="minorHAnsi"/>
        </w:rPr>
      </w:pPr>
    </w:p>
    <w:p w:rsidR="00343CE8" w:rsidRDefault="00343CE8" w:rsidP="00343CE8">
      <w:pPr>
        <w:rPr>
          <w:rFonts w:asciiTheme="minorHAnsi" w:hAnsiTheme="minorHAnsi"/>
        </w:rPr>
      </w:pPr>
    </w:p>
    <w:p w:rsidR="00343CE8" w:rsidRPr="00343CE8" w:rsidRDefault="00343CE8" w:rsidP="00343CE8">
      <w:pPr>
        <w:spacing w:after="200" w:line="252" w:lineRule="auto"/>
        <w:rPr>
          <w:rFonts w:asciiTheme="minorHAnsi" w:hAnsiTheme="minorHAnsi"/>
        </w:rPr>
      </w:pPr>
      <w:r>
        <w:rPr>
          <w:rFonts w:asciiTheme="minorHAnsi" w:hAnsiTheme="minorHAnsi"/>
        </w:rPr>
        <w:br w:type="page"/>
      </w:r>
    </w:p>
    <w:p w:rsidR="00112693" w:rsidRDefault="00112693" w:rsidP="00AC083B">
      <w:pPr>
        <w:pStyle w:val="ListParagraph"/>
        <w:numPr>
          <w:ilvl w:val="0"/>
          <w:numId w:val="1"/>
        </w:numPr>
        <w:spacing w:after="200" w:line="276" w:lineRule="auto"/>
        <w:rPr>
          <w:rFonts w:asciiTheme="minorHAnsi" w:hAnsiTheme="minorHAnsi"/>
          <w:b/>
        </w:rPr>
      </w:pPr>
      <w:r w:rsidRPr="00FC056E">
        <w:rPr>
          <w:rFonts w:asciiTheme="minorHAnsi" w:hAnsiTheme="minorHAnsi"/>
          <w:b/>
          <w:sz w:val="28"/>
          <w:szCs w:val="28"/>
        </w:rPr>
        <w:lastRenderedPageBreak/>
        <w:t>Safety Reports, Safety Management Systems (SMS) and the Major Accident Prevention Policy (MAPP</w:t>
      </w:r>
      <w:r>
        <w:rPr>
          <w:rFonts w:asciiTheme="minorHAnsi" w:hAnsiTheme="minorHAnsi"/>
          <w:b/>
        </w:rPr>
        <w:t>)</w:t>
      </w:r>
    </w:p>
    <w:p w:rsidR="00524E3D" w:rsidRPr="008C5D7D" w:rsidRDefault="00133DBF" w:rsidP="00524E3D">
      <w:pPr>
        <w:pStyle w:val="ListParagraph"/>
        <w:rPr>
          <w:rFonts w:asciiTheme="minorHAnsi" w:hAnsiTheme="minorHAnsi"/>
        </w:rPr>
      </w:pPr>
      <w:r w:rsidRPr="008C5D7D">
        <w:rPr>
          <w:rFonts w:asciiTheme="minorHAnsi" w:hAnsiTheme="minorHAnsi"/>
        </w:rPr>
        <w:t>What are some challenges associated with the quality of safety reports for LPG/LNG upper tier sites?  Please give examples if possible.</w:t>
      </w:r>
    </w:p>
    <w:p w:rsidR="00112693" w:rsidRPr="00524E3D" w:rsidRDefault="00112693" w:rsidP="00524E3D">
      <w:pPr>
        <w:pStyle w:val="ListParagraph"/>
        <w:spacing w:after="200"/>
        <w:rPr>
          <w:rFonts w:asciiTheme="minorHAnsi" w:hAnsiTheme="minorHAnsi"/>
          <w:i/>
        </w:rPr>
      </w:pPr>
      <w:r w:rsidRPr="00133DBF">
        <w:rPr>
          <w:rFonts w:asciiTheme="minorHAnsi" w:hAnsiTheme="minorHAnsi"/>
          <w:i/>
        </w:rPr>
        <w:br/>
      </w:r>
      <w:r w:rsidR="00524E3D" w:rsidRPr="00FC056E">
        <w:rPr>
          <w:rFonts w:asciiTheme="minorHAnsi" w:hAnsiTheme="minorHAnsi"/>
          <w:b/>
          <w:sz w:val="28"/>
          <w:szCs w:val="28"/>
        </w:rPr>
        <w:t>Questions to be considered</w:t>
      </w:r>
    </w:p>
    <w:tbl>
      <w:tblPr>
        <w:tblStyle w:val="TableGrid"/>
        <w:tblW w:w="0" w:type="auto"/>
        <w:tblInd w:w="720" w:type="dxa"/>
        <w:tblLook w:val="04A0" w:firstRow="1" w:lastRow="0" w:firstColumn="1" w:lastColumn="0" w:noHBand="0" w:noVBand="1"/>
      </w:tblPr>
      <w:tblGrid>
        <w:gridCol w:w="8523"/>
      </w:tblGrid>
      <w:tr w:rsidR="00FC056E" w:rsidTr="00FC056E">
        <w:trPr>
          <w:trHeight w:val="4292"/>
        </w:trPr>
        <w:tc>
          <w:tcPr>
            <w:tcW w:w="8523" w:type="dxa"/>
          </w:tcPr>
          <w:p w:rsidR="00FC056E" w:rsidRPr="00FC056E" w:rsidRDefault="00FC056E" w:rsidP="00FC056E">
            <w:pPr>
              <w:spacing w:after="200" w:line="276" w:lineRule="auto"/>
              <w:rPr>
                <w:rFonts w:asciiTheme="minorHAnsi" w:hAnsiTheme="minorHAnsi"/>
                <w:b/>
              </w:rPr>
            </w:pPr>
            <w:r w:rsidRPr="00FC056E">
              <w:rPr>
                <w:rFonts w:asciiTheme="minorHAnsi" w:hAnsiTheme="minorHAnsi"/>
                <w:b/>
                <w:i/>
              </w:rPr>
              <w:t>Safety reports.  Operator practices</w:t>
            </w:r>
            <w:r>
              <w:rPr>
                <w:rFonts w:asciiTheme="minorHAnsi" w:hAnsiTheme="minorHAnsi"/>
                <w:b/>
                <w:i/>
              </w:rPr>
              <w:t xml:space="preserve"> and evaluating safety reports</w:t>
            </w:r>
            <w:r w:rsidRPr="00FC056E">
              <w:rPr>
                <w:rFonts w:asciiTheme="minorHAnsi" w:hAnsiTheme="minorHAnsi"/>
                <w:b/>
                <w:i/>
              </w:rPr>
              <w:t>.</w:t>
            </w:r>
          </w:p>
          <w:p w:rsidR="00FC056E" w:rsidRPr="00FC056E" w:rsidRDefault="00FC056E" w:rsidP="00524E3D">
            <w:pPr>
              <w:pStyle w:val="ListParagraph"/>
              <w:numPr>
                <w:ilvl w:val="0"/>
                <w:numId w:val="18"/>
              </w:numPr>
              <w:spacing w:after="200" w:line="276" w:lineRule="auto"/>
              <w:ind w:left="360"/>
              <w:rPr>
                <w:rFonts w:asciiTheme="minorHAnsi" w:hAnsiTheme="minorHAnsi"/>
                <w:i/>
              </w:rPr>
            </w:pPr>
            <w:r w:rsidRPr="00FC056E">
              <w:rPr>
                <w:rFonts w:asciiTheme="minorHAnsi" w:hAnsiTheme="minorHAnsi"/>
              </w:rPr>
              <w:t xml:space="preserve">What are minimum elements that you would expect to see discussed in the safety report of an LPG/LNG site?  </w:t>
            </w:r>
            <w:r w:rsidRPr="00FC056E">
              <w:rPr>
                <w:rFonts w:asciiTheme="minorHAnsi" w:hAnsiTheme="minorHAnsi"/>
                <w:i/>
              </w:rPr>
              <w:t>Please indicate differences with LPG vs. LNG, small vs. large, production vs. distribution vs. storage, as appropriate.</w:t>
            </w:r>
          </w:p>
          <w:p w:rsidR="00FC056E" w:rsidRDefault="00FC056E" w:rsidP="00524E3D">
            <w:pPr>
              <w:pStyle w:val="ListParagraph"/>
              <w:spacing w:after="200" w:line="276" w:lineRule="auto"/>
              <w:ind w:left="360"/>
              <w:rPr>
                <w:rFonts w:asciiTheme="minorHAnsi" w:hAnsiTheme="minorHAnsi"/>
              </w:rPr>
            </w:pPr>
          </w:p>
          <w:p w:rsidR="00FC056E" w:rsidRDefault="00FC056E" w:rsidP="00524E3D">
            <w:pPr>
              <w:pStyle w:val="ListParagraph"/>
              <w:numPr>
                <w:ilvl w:val="0"/>
                <w:numId w:val="18"/>
              </w:numPr>
              <w:spacing w:after="200" w:line="276" w:lineRule="auto"/>
              <w:ind w:left="360"/>
              <w:rPr>
                <w:rFonts w:asciiTheme="minorHAnsi" w:hAnsiTheme="minorHAnsi"/>
              </w:rPr>
            </w:pPr>
            <w:r>
              <w:rPr>
                <w:rFonts w:asciiTheme="minorHAnsi" w:hAnsiTheme="minorHAnsi"/>
              </w:rPr>
              <w:t>What are typical strength and weaknesses of safety reports at LPG and LNG sites?</w:t>
            </w:r>
            <w:r>
              <w:rPr>
                <w:rFonts w:asciiTheme="minorHAnsi" w:hAnsiTheme="minorHAnsi"/>
              </w:rPr>
              <w:br/>
            </w:r>
          </w:p>
          <w:p w:rsidR="00FC056E" w:rsidRPr="00FC056E" w:rsidRDefault="00FC056E" w:rsidP="00524E3D">
            <w:pPr>
              <w:pStyle w:val="ListParagraph"/>
              <w:numPr>
                <w:ilvl w:val="0"/>
                <w:numId w:val="18"/>
              </w:numPr>
              <w:spacing w:after="200" w:line="276" w:lineRule="auto"/>
              <w:ind w:left="360"/>
              <w:rPr>
                <w:rFonts w:asciiTheme="minorHAnsi" w:hAnsiTheme="minorHAnsi"/>
              </w:rPr>
            </w:pPr>
            <w:r>
              <w:rPr>
                <w:rFonts w:asciiTheme="minorHAnsi" w:hAnsiTheme="minorHAnsi"/>
              </w:rPr>
              <w:t>What challenges do inspectors face in reviewing safety reports at LPG and LNG sites?</w:t>
            </w:r>
            <w:r w:rsidRPr="00FC056E">
              <w:rPr>
                <w:rFonts w:asciiTheme="minorHAnsi" w:hAnsiTheme="minorHAnsi"/>
              </w:rPr>
              <w:br/>
            </w:r>
          </w:p>
          <w:p w:rsidR="00FC056E" w:rsidRPr="00FC056E" w:rsidRDefault="00FC056E" w:rsidP="00524E3D">
            <w:pPr>
              <w:pStyle w:val="ListParagraph"/>
              <w:numPr>
                <w:ilvl w:val="0"/>
                <w:numId w:val="18"/>
              </w:numPr>
              <w:spacing w:after="200" w:line="276" w:lineRule="auto"/>
              <w:ind w:left="360"/>
              <w:rPr>
                <w:rFonts w:asciiTheme="minorHAnsi" w:hAnsiTheme="minorHAnsi"/>
              </w:rPr>
            </w:pPr>
            <w:r w:rsidRPr="00FC056E">
              <w:rPr>
                <w:rFonts w:asciiTheme="minorHAnsi" w:hAnsiTheme="minorHAnsi"/>
              </w:rPr>
              <w:t>How do you verify that the safety report adequately represents site risks?</w:t>
            </w:r>
            <w:r>
              <w:rPr>
                <w:rFonts w:asciiTheme="minorHAnsi" w:hAnsiTheme="minorHAnsi"/>
              </w:rPr>
              <w:br/>
            </w:r>
          </w:p>
        </w:tc>
      </w:tr>
      <w:tr w:rsidR="00FC056E" w:rsidTr="00FC056E">
        <w:trPr>
          <w:trHeight w:val="5480"/>
        </w:trPr>
        <w:tc>
          <w:tcPr>
            <w:tcW w:w="8523" w:type="dxa"/>
          </w:tcPr>
          <w:p w:rsidR="00FC056E" w:rsidRDefault="00FC056E" w:rsidP="00FC056E">
            <w:pPr>
              <w:spacing w:after="200" w:line="276" w:lineRule="auto"/>
              <w:rPr>
                <w:rFonts w:asciiTheme="minorHAnsi" w:hAnsiTheme="minorHAnsi"/>
                <w:i/>
              </w:rPr>
            </w:pPr>
            <w:r w:rsidRPr="00FC056E">
              <w:rPr>
                <w:rFonts w:asciiTheme="minorHAnsi" w:hAnsiTheme="minorHAnsi"/>
                <w:b/>
                <w:i/>
              </w:rPr>
              <w:t>Safety Management Systems</w:t>
            </w:r>
            <w:r>
              <w:rPr>
                <w:rFonts w:asciiTheme="minorHAnsi" w:hAnsiTheme="minorHAnsi"/>
                <w:b/>
                <w:i/>
              </w:rPr>
              <w:t xml:space="preserve"> (SMS) and Major Accident Prevention Policy (MAPP)</w:t>
            </w:r>
            <w:r w:rsidRPr="00FC056E">
              <w:rPr>
                <w:rFonts w:asciiTheme="minorHAnsi" w:hAnsiTheme="minorHAnsi"/>
                <w:b/>
                <w:i/>
              </w:rPr>
              <w:t>.</w:t>
            </w:r>
            <w:r w:rsidRPr="00FC056E">
              <w:rPr>
                <w:rFonts w:asciiTheme="minorHAnsi" w:hAnsiTheme="minorHAnsi"/>
                <w:i/>
              </w:rPr>
              <w:t xml:space="preserve">  </w:t>
            </w:r>
          </w:p>
          <w:p w:rsidR="00FC056E" w:rsidRPr="00FC056E" w:rsidRDefault="00FC056E" w:rsidP="00524E3D">
            <w:pPr>
              <w:pStyle w:val="ListParagraph"/>
              <w:numPr>
                <w:ilvl w:val="0"/>
                <w:numId w:val="19"/>
              </w:numPr>
              <w:spacing w:after="200" w:line="276" w:lineRule="auto"/>
              <w:ind w:left="360"/>
              <w:rPr>
                <w:rFonts w:asciiTheme="minorHAnsi" w:hAnsiTheme="minorHAnsi"/>
                <w:i/>
              </w:rPr>
            </w:pPr>
            <w:r w:rsidRPr="00FC056E">
              <w:rPr>
                <w:rFonts w:asciiTheme="minorHAnsi" w:hAnsiTheme="minorHAnsi"/>
              </w:rPr>
              <w:t>What kinds of requirements do you look for in an SMS on an LPG/LNG sites?  Think about the 7 elements of the SMS in Annex III.</w:t>
            </w:r>
            <w:r w:rsidRPr="00FC056E">
              <w:rPr>
                <w:rFonts w:asciiTheme="minorHAnsi" w:hAnsiTheme="minorHAnsi"/>
              </w:rPr>
              <w:br/>
            </w:r>
            <w:r w:rsidRPr="00FC056E">
              <w:rPr>
                <w:rFonts w:asciiTheme="minorHAnsi" w:hAnsiTheme="minorHAnsi"/>
                <w:i/>
              </w:rPr>
              <w:t>Please indicate differences with LPG vs. LNG, small vs. large, production vs. distribution vs. storage, as appropriate.</w:t>
            </w:r>
            <w:r>
              <w:rPr>
                <w:rFonts w:asciiTheme="minorHAnsi" w:hAnsiTheme="minorHAnsi"/>
                <w:i/>
              </w:rPr>
              <w:br/>
            </w:r>
          </w:p>
          <w:p w:rsidR="00FC056E" w:rsidRPr="00133DBF" w:rsidRDefault="00FC056E" w:rsidP="00524E3D">
            <w:pPr>
              <w:pStyle w:val="ListParagraph"/>
              <w:numPr>
                <w:ilvl w:val="0"/>
                <w:numId w:val="19"/>
              </w:numPr>
              <w:spacing w:after="200" w:line="276" w:lineRule="auto"/>
              <w:ind w:left="360"/>
              <w:rPr>
                <w:rFonts w:asciiTheme="minorHAnsi" w:hAnsiTheme="minorHAnsi"/>
              </w:rPr>
            </w:pPr>
            <w:r w:rsidRPr="00FC056E">
              <w:rPr>
                <w:rFonts w:asciiTheme="minorHAnsi" w:hAnsiTheme="minorHAnsi"/>
              </w:rPr>
              <w:t xml:space="preserve">What elements of the SMS are </w:t>
            </w:r>
            <w:proofErr w:type="gramStart"/>
            <w:r w:rsidRPr="00FC056E">
              <w:rPr>
                <w:rFonts w:asciiTheme="minorHAnsi" w:hAnsiTheme="minorHAnsi"/>
              </w:rPr>
              <w:t>strongest/weakest</w:t>
            </w:r>
            <w:proofErr w:type="gramEnd"/>
            <w:r w:rsidRPr="00FC056E">
              <w:rPr>
                <w:rFonts w:asciiTheme="minorHAnsi" w:hAnsiTheme="minorHAnsi"/>
              </w:rPr>
              <w:t xml:space="preserve"> on LPG/LNG sites?</w:t>
            </w:r>
            <w:r>
              <w:rPr>
                <w:rFonts w:asciiTheme="minorHAnsi" w:hAnsiTheme="minorHAnsi"/>
              </w:rPr>
              <w:br/>
            </w:r>
          </w:p>
          <w:p w:rsidR="00FC056E" w:rsidRDefault="00FC056E" w:rsidP="00524E3D">
            <w:pPr>
              <w:pStyle w:val="ListParagraph"/>
              <w:numPr>
                <w:ilvl w:val="0"/>
                <w:numId w:val="19"/>
              </w:numPr>
              <w:spacing w:after="200" w:line="276" w:lineRule="auto"/>
              <w:ind w:left="360"/>
              <w:rPr>
                <w:rFonts w:asciiTheme="minorHAnsi" w:hAnsiTheme="minorHAnsi"/>
              </w:rPr>
            </w:pPr>
            <w:r w:rsidRPr="00FC056E">
              <w:rPr>
                <w:rFonts w:asciiTheme="minorHAnsi" w:hAnsiTheme="minorHAnsi"/>
              </w:rPr>
              <w:t>What evidence or elements convince you that the SMS/MAPP is adequate for an LPG/LNG site, or conversely, the SMS is not adequate for the site?</w:t>
            </w:r>
          </w:p>
          <w:p w:rsidR="00FC056E" w:rsidRPr="00FC056E" w:rsidRDefault="00FC056E" w:rsidP="00524E3D">
            <w:pPr>
              <w:pStyle w:val="ListParagraph"/>
              <w:spacing w:after="200" w:line="276" w:lineRule="auto"/>
              <w:ind w:left="360"/>
              <w:rPr>
                <w:rFonts w:asciiTheme="minorHAnsi" w:hAnsiTheme="minorHAnsi"/>
              </w:rPr>
            </w:pPr>
          </w:p>
          <w:p w:rsidR="00FC056E" w:rsidRPr="00FC056E" w:rsidRDefault="00FC056E" w:rsidP="00524E3D">
            <w:pPr>
              <w:pStyle w:val="ListParagraph"/>
              <w:numPr>
                <w:ilvl w:val="0"/>
                <w:numId w:val="19"/>
              </w:numPr>
              <w:spacing w:after="200" w:line="276" w:lineRule="auto"/>
              <w:ind w:left="360"/>
              <w:rPr>
                <w:rFonts w:asciiTheme="minorHAnsi" w:hAnsiTheme="minorHAnsi"/>
              </w:rPr>
            </w:pPr>
            <w:r w:rsidRPr="00FC056E">
              <w:rPr>
                <w:rFonts w:asciiTheme="minorHAnsi" w:hAnsiTheme="minorHAnsi"/>
              </w:rPr>
              <w:t>What evidence do you look for during an LPG/LNG site inspection to confirm that the operator and staff understand (or don’t understand) the SMS/MAPP?</w:t>
            </w:r>
            <w:r w:rsidRPr="00FC056E">
              <w:rPr>
                <w:rFonts w:asciiTheme="minorHAnsi" w:hAnsiTheme="minorHAnsi"/>
              </w:rPr>
              <w:br/>
            </w:r>
          </w:p>
        </w:tc>
      </w:tr>
      <w:tr w:rsidR="00FC056E" w:rsidTr="00FC056E">
        <w:tc>
          <w:tcPr>
            <w:tcW w:w="8523" w:type="dxa"/>
          </w:tcPr>
          <w:p w:rsidR="00FC056E" w:rsidRPr="00524E3D" w:rsidRDefault="00FC056E" w:rsidP="00FC056E">
            <w:pPr>
              <w:spacing w:after="200" w:line="276" w:lineRule="auto"/>
              <w:rPr>
                <w:rFonts w:asciiTheme="minorHAnsi" w:hAnsiTheme="minorHAnsi"/>
              </w:rPr>
            </w:pPr>
            <w:r w:rsidRPr="00524E3D">
              <w:rPr>
                <w:rFonts w:asciiTheme="minorHAnsi" w:hAnsiTheme="minorHAnsi"/>
                <w:b/>
                <w:i/>
              </w:rPr>
              <w:t>Questions for inspection checklists.</w:t>
            </w:r>
            <w:r w:rsidRPr="00FC056E">
              <w:rPr>
                <w:rFonts w:asciiTheme="minorHAnsi" w:hAnsiTheme="minorHAnsi"/>
                <w:i/>
              </w:rPr>
              <w:t xml:space="preserve"> </w:t>
            </w:r>
            <w:r w:rsidRPr="00FC056E">
              <w:rPr>
                <w:rFonts w:asciiTheme="minorHAnsi" w:hAnsiTheme="minorHAnsi"/>
              </w:rPr>
              <w:t>Wh</w:t>
            </w:r>
            <w:r>
              <w:rPr>
                <w:rFonts w:asciiTheme="minorHAnsi" w:hAnsiTheme="minorHAnsi"/>
              </w:rPr>
              <w:t>at are some questions to ask for verifying safety reports and the SMS?</w:t>
            </w:r>
          </w:p>
        </w:tc>
      </w:tr>
    </w:tbl>
    <w:p w:rsidR="00112693" w:rsidRDefault="00112693">
      <w:pPr>
        <w:spacing w:after="200" w:line="252" w:lineRule="auto"/>
        <w:rPr>
          <w:rFonts w:asciiTheme="minorHAnsi" w:hAnsiTheme="minorHAnsi"/>
          <w:b/>
        </w:rPr>
      </w:pPr>
      <w:r>
        <w:rPr>
          <w:rFonts w:asciiTheme="minorHAnsi" w:hAnsiTheme="minorHAnsi"/>
          <w:b/>
        </w:rPr>
        <w:br w:type="page"/>
      </w:r>
    </w:p>
    <w:p w:rsidR="00AC083B" w:rsidRPr="008C5D7D" w:rsidRDefault="00106416" w:rsidP="00AC083B">
      <w:pPr>
        <w:pStyle w:val="ListParagraph"/>
        <w:numPr>
          <w:ilvl w:val="0"/>
          <w:numId w:val="1"/>
        </w:numPr>
        <w:spacing w:after="200" w:line="276" w:lineRule="auto"/>
        <w:rPr>
          <w:rFonts w:asciiTheme="minorHAnsi" w:hAnsiTheme="minorHAnsi"/>
          <w:sz w:val="28"/>
          <w:szCs w:val="28"/>
          <w:u w:val="single"/>
        </w:rPr>
      </w:pPr>
      <w:r w:rsidRPr="008C5D7D">
        <w:rPr>
          <w:rFonts w:asciiTheme="minorHAnsi" w:hAnsiTheme="minorHAnsi"/>
          <w:b/>
          <w:sz w:val="28"/>
          <w:szCs w:val="28"/>
        </w:rPr>
        <w:lastRenderedPageBreak/>
        <w:t>Technical Measures</w:t>
      </w:r>
    </w:p>
    <w:p w:rsidR="00AC083B" w:rsidRPr="008C5D7D" w:rsidRDefault="00AC083B" w:rsidP="00AC083B">
      <w:pPr>
        <w:pStyle w:val="ListParagraph"/>
        <w:spacing w:after="200" w:line="276" w:lineRule="auto"/>
        <w:rPr>
          <w:rFonts w:asciiTheme="minorHAnsi" w:hAnsiTheme="minorHAnsi"/>
        </w:rPr>
      </w:pPr>
      <w:r w:rsidRPr="008C5D7D">
        <w:rPr>
          <w:rFonts w:asciiTheme="minorHAnsi" w:hAnsiTheme="minorHAnsi"/>
        </w:rPr>
        <w:t xml:space="preserve">What technical measures do you look for on LPG/LNG sites?  As you answer the </w:t>
      </w:r>
      <w:proofErr w:type="spellStart"/>
      <w:r w:rsidRPr="008C5D7D">
        <w:rPr>
          <w:rFonts w:asciiTheme="minorHAnsi" w:hAnsiTheme="minorHAnsi"/>
        </w:rPr>
        <w:t>subquestions</w:t>
      </w:r>
      <w:proofErr w:type="spellEnd"/>
      <w:r w:rsidRPr="008C5D7D">
        <w:rPr>
          <w:rFonts w:asciiTheme="minorHAnsi" w:hAnsiTheme="minorHAnsi"/>
        </w:rPr>
        <w:t>, please indicate if there are differences for LPG vs. LNG sites.</w:t>
      </w:r>
    </w:p>
    <w:p w:rsidR="008C5D7D" w:rsidRPr="009827C3" w:rsidRDefault="009827C3" w:rsidP="00AC083B">
      <w:pPr>
        <w:pStyle w:val="ListParagraph"/>
        <w:spacing w:after="200" w:line="276" w:lineRule="auto"/>
        <w:rPr>
          <w:rFonts w:asciiTheme="minorHAnsi" w:hAnsiTheme="minorHAnsi"/>
          <w:u w:val="single"/>
        </w:rPr>
      </w:pPr>
      <w:r>
        <w:rPr>
          <w:rFonts w:asciiTheme="minorHAnsi" w:hAnsiTheme="minorHAnsi"/>
          <w:b/>
        </w:rPr>
        <w:br/>
      </w:r>
      <w:r w:rsidR="00CF372A" w:rsidRPr="00FC056E">
        <w:rPr>
          <w:rFonts w:asciiTheme="minorHAnsi" w:hAnsiTheme="minorHAnsi"/>
          <w:b/>
          <w:sz w:val="28"/>
          <w:szCs w:val="28"/>
        </w:rPr>
        <w:t>Questions to be considered</w:t>
      </w:r>
    </w:p>
    <w:tbl>
      <w:tblPr>
        <w:tblStyle w:val="TableGrid"/>
        <w:tblW w:w="0" w:type="auto"/>
        <w:tblInd w:w="720" w:type="dxa"/>
        <w:tblLook w:val="04A0" w:firstRow="1" w:lastRow="0" w:firstColumn="1" w:lastColumn="0" w:noHBand="0" w:noVBand="1"/>
      </w:tblPr>
      <w:tblGrid>
        <w:gridCol w:w="8523"/>
      </w:tblGrid>
      <w:tr w:rsidR="008C5D7D" w:rsidTr="008C5D7D">
        <w:tc>
          <w:tcPr>
            <w:tcW w:w="9243" w:type="dxa"/>
          </w:tcPr>
          <w:p w:rsidR="008C5D7D" w:rsidRDefault="008C5D7D" w:rsidP="008C5D7D">
            <w:pPr>
              <w:pStyle w:val="ListParagraph"/>
              <w:spacing w:after="200" w:line="252" w:lineRule="auto"/>
              <w:ind w:left="0"/>
              <w:rPr>
                <w:rFonts w:asciiTheme="minorHAnsi" w:hAnsiTheme="minorHAnsi"/>
              </w:rPr>
            </w:pPr>
            <w:r w:rsidRPr="008C5D7D">
              <w:rPr>
                <w:rFonts w:asciiTheme="minorHAnsi" w:hAnsiTheme="minorHAnsi"/>
                <w:b/>
                <w:i/>
              </w:rPr>
              <w:t>Overpressure and overfill protection.</w:t>
            </w:r>
            <w:r>
              <w:rPr>
                <w:rFonts w:asciiTheme="minorHAnsi" w:hAnsiTheme="minorHAnsi"/>
                <w:i/>
              </w:rPr>
              <w:t xml:space="preserve"> </w:t>
            </w:r>
            <w:r w:rsidRPr="00AC083B">
              <w:rPr>
                <w:rFonts w:asciiTheme="minorHAnsi" w:hAnsiTheme="minorHAnsi"/>
              </w:rPr>
              <w:t>What safety measures do you require:</w:t>
            </w:r>
          </w:p>
          <w:p w:rsidR="008C5D7D" w:rsidRDefault="008C5D7D" w:rsidP="008C5D7D">
            <w:pPr>
              <w:pStyle w:val="ListParagraph"/>
              <w:numPr>
                <w:ilvl w:val="0"/>
                <w:numId w:val="9"/>
              </w:numPr>
              <w:spacing w:after="200" w:line="252" w:lineRule="auto"/>
              <w:ind w:left="720"/>
              <w:rPr>
                <w:rFonts w:asciiTheme="minorHAnsi" w:hAnsiTheme="minorHAnsi"/>
              </w:rPr>
            </w:pPr>
            <w:proofErr w:type="gramStart"/>
            <w:r w:rsidRPr="00AC083B">
              <w:rPr>
                <w:rFonts w:asciiTheme="minorHAnsi" w:hAnsiTheme="minorHAnsi"/>
              </w:rPr>
              <w:t>to  prevent</w:t>
            </w:r>
            <w:proofErr w:type="gramEnd"/>
            <w:r w:rsidRPr="00AC083B">
              <w:rPr>
                <w:rFonts w:asciiTheme="minorHAnsi" w:hAnsiTheme="minorHAnsi"/>
              </w:rPr>
              <w:t xml:space="preserve"> overpressure and overfilling of storage tanks?</w:t>
            </w:r>
          </w:p>
          <w:p w:rsidR="008C5D7D" w:rsidRDefault="008C5D7D" w:rsidP="008C5D7D">
            <w:pPr>
              <w:pStyle w:val="ListParagraph"/>
              <w:numPr>
                <w:ilvl w:val="0"/>
                <w:numId w:val="9"/>
              </w:numPr>
              <w:spacing w:after="200" w:line="252" w:lineRule="auto"/>
              <w:ind w:left="720"/>
              <w:rPr>
                <w:rFonts w:asciiTheme="minorHAnsi" w:hAnsiTheme="minorHAnsi"/>
              </w:rPr>
            </w:pPr>
            <w:proofErr w:type="gramStart"/>
            <w:r w:rsidRPr="00AC083B">
              <w:rPr>
                <w:rFonts w:asciiTheme="minorHAnsi" w:hAnsiTheme="minorHAnsi"/>
              </w:rPr>
              <w:t>to</w:t>
            </w:r>
            <w:proofErr w:type="gramEnd"/>
            <w:r w:rsidRPr="00AC083B">
              <w:rPr>
                <w:rFonts w:asciiTheme="minorHAnsi" w:hAnsiTheme="minorHAnsi"/>
              </w:rPr>
              <w:t xml:space="preserve"> prevent overpressure and overfilling of road trucks?</w:t>
            </w:r>
          </w:p>
          <w:p w:rsidR="008C5D7D" w:rsidRDefault="008C5D7D" w:rsidP="008C5D7D">
            <w:pPr>
              <w:pStyle w:val="ListParagraph"/>
              <w:numPr>
                <w:ilvl w:val="0"/>
                <w:numId w:val="9"/>
              </w:numPr>
              <w:spacing w:after="200" w:line="252" w:lineRule="auto"/>
              <w:ind w:left="720"/>
              <w:rPr>
                <w:rFonts w:asciiTheme="minorHAnsi" w:hAnsiTheme="minorHAnsi"/>
              </w:rPr>
            </w:pPr>
            <w:proofErr w:type="gramStart"/>
            <w:r>
              <w:rPr>
                <w:rFonts w:asciiTheme="minorHAnsi" w:hAnsiTheme="minorHAnsi"/>
              </w:rPr>
              <w:t>to</w:t>
            </w:r>
            <w:proofErr w:type="gramEnd"/>
            <w:r>
              <w:rPr>
                <w:rFonts w:asciiTheme="minorHAnsi" w:hAnsiTheme="minorHAnsi"/>
              </w:rPr>
              <w:t xml:space="preserve"> prevent </w:t>
            </w:r>
            <w:r w:rsidRPr="00AC083B">
              <w:rPr>
                <w:rFonts w:asciiTheme="minorHAnsi" w:hAnsiTheme="minorHAnsi"/>
              </w:rPr>
              <w:t>overpressure and overfilling of rail wagons?</w:t>
            </w:r>
          </w:p>
          <w:p w:rsidR="008C5D7D" w:rsidRDefault="008C5D7D" w:rsidP="00AC083B">
            <w:pPr>
              <w:pStyle w:val="ListParagraph"/>
              <w:spacing w:after="200" w:line="276" w:lineRule="auto"/>
              <w:ind w:left="0"/>
              <w:rPr>
                <w:rFonts w:asciiTheme="minorHAnsi" w:hAnsiTheme="minorHAnsi"/>
                <w:u w:val="single"/>
              </w:rPr>
            </w:pPr>
          </w:p>
        </w:tc>
      </w:tr>
      <w:tr w:rsidR="008C5D7D" w:rsidTr="008C5D7D">
        <w:tc>
          <w:tcPr>
            <w:tcW w:w="9243" w:type="dxa"/>
          </w:tcPr>
          <w:p w:rsidR="008C5D7D" w:rsidRPr="008C5D7D" w:rsidRDefault="008C5D7D" w:rsidP="008C5D7D">
            <w:pPr>
              <w:pStyle w:val="ListParagraph"/>
              <w:spacing w:after="200" w:line="252" w:lineRule="auto"/>
              <w:ind w:left="0"/>
              <w:rPr>
                <w:rFonts w:asciiTheme="minorHAnsi" w:hAnsiTheme="minorHAnsi"/>
                <w:b/>
              </w:rPr>
            </w:pPr>
            <w:r w:rsidRPr="008C5D7D">
              <w:rPr>
                <w:rFonts w:asciiTheme="minorHAnsi" w:hAnsiTheme="minorHAnsi"/>
                <w:b/>
                <w:i/>
              </w:rPr>
              <w:t>Inspection and Maintenance</w:t>
            </w:r>
          </w:p>
          <w:p w:rsidR="008C5D7D"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 xml:space="preserve">What inspection frequencies do you require for equipment associated with these activities, including tanks and transfer lines?  </w:t>
            </w:r>
            <w:r>
              <w:rPr>
                <w:rFonts w:asciiTheme="minorHAnsi" w:hAnsiTheme="minorHAnsi"/>
              </w:rPr>
              <w:br/>
            </w:r>
          </w:p>
          <w:p w:rsidR="008C5D7D"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 xml:space="preserve">What inspection techniques do you expect operators to use?  </w:t>
            </w:r>
            <w:r>
              <w:rPr>
                <w:rFonts w:asciiTheme="minorHAnsi" w:hAnsiTheme="minorHAnsi"/>
              </w:rPr>
              <w:br/>
            </w:r>
          </w:p>
          <w:p w:rsidR="008C5D7D" w:rsidRPr="008C5D7D"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What other maintenance management criteria would you expect to see on a well-managed site (e.g., treatment of critical equipment, aging</w:t>
            </w:r>
            <w:r>
              <w:rPr>
                <w:rFonts w:asciiTheme="minorHAnsi" w:hAnsiTheme="minorHAnsi"/>
              </w:rPr>
              <w:t>)?</w:t>
            </w:r>
          </w:p>
        </w:tc>
      </w:tr>
      <w:tr w:rsidR="008C5D7D" w:rsidTr="008C5D7D">
        <w:tc>
          <w:tcPr>
            <w:tcW w:w="9243" w:type="dxa"/>
          </w:tcPr>
          <w:p w:rsidR="008C5D7D" w:rsidRPr="008C5D7D" w:rsidRDefault="008C5D7D" w:rsidP="008C5D7D">
            <w:pPr>
              <w:pStyle w:val="ListParagraph"/>
              <w:spacing w:after="200" w:line="252" w:lineRule="auto"/>
              <w:ind w:left="0"/>
              <w:rPr>
                <w:rFonts w:asciiTheme="minorHAnsi" w:hAnsiTheme="minorHAnsi"/>
                <w:b/>
              </w:rPr>
            </w:pPr>
            <w:r>
              <w:rPr>
                <w:rFonts w:asciiTheme="minorHAnsi" w:hAnsiTheme="minorHAnsi"/>
                <w:b/>
                <w:i/>
              </w:rPr>
              <w:t>Gas detection</w:t>
            </w:r>
          </w:p>
          <w:p w:rsidR="008C5D7D"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Do you require gas detection systems at (</w:t>
            </w:r>
            <w:proofErr w:type="gramStart"/>
            <w:r w:rsidRPr="00AC083B">
              <w:rPr>
                <w:rFonts w:asciiTheme="minorHAnsi" w:hAnsiTheme="minorHAnsi"/>
              </w:rPr>
              <w:t>un)</w:t>
            </w:r>
            <w:proofErr w:type="gramEnd"/>
            <w:r w:rsidRPr="00AC083B">
              <w:rPr>
                <w:rFonts w:asciiTheme="minorHAnsi" w:hAnsiTheme="minorHAnsi"/>
              </w:rPr>
              <w:t>loading stations</w:t>
            </w:r>
            <w:r>
              <w:rPr>
                <w:rFonts w:asciiTheme="minorHAnsi" w:hAnsiTheme="minorHAnsi"/>
              </w:rPr>
              <w:t>)</w:t>
            </w:r>
            <w:r w:rsidRPr="00AC083B">
              <w:rPr>
                <w:rFonts w:asciiTheme="minorHAnsi" w:hAnsiTheme="minorHAnsi"/>
              </w:rPr>
              <w:t xml:space="preserve">? </w:t>
            </w:r>
          </w:p>
          <w:p w:rsidR="008C5D7D" w:rsidRPr="008C5D7D"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Do you require them to trigger automatic safety interlocks?</w:t>
            </w:r>
          </w:p>
        </w:tc>
      </w:tr>
      <w:tr w:rsidR="008C5D7D" w:rsidTr="008C5D7D">
        <w:tc>
          <w:tcPr>
            <w:tcW w:w="9243" w:type="dxa"/>
          </w:tcPr>
          <w:p w:rsidR="008C5D7D" w:rsidRDefault="008C5D7D" w:rsidP="008C5D7D">
            <w:pPr>
              <w:pStyle w:val="ListParagraph"/>
              <w:spacing w:after="200" w:line="252" w:lineRule="auto"/>
              <w:ind w:left="0"/>
              <w:rPr>
                <w:rFonts w:asciiTheme="minorHAnsi" w:hAnsiTheme="minorHAnsi"/>
              </w:rPr>
            </w:pPr>
            <w:r w:rsidRPr="008C5D7D">
              <w:rPr>
                <w:rFonts w:asciiTheme="minorHAnsi" w:hAnsiTheme="minorHAnsi"/>
                <w:b/>
                <w:i/>
              </w:rPr>
              <w:t>Gaskets.</w:t>
            </w:r>
            <w:r>
              <w:rPr>
                <w:rFonts w:asciiTheme="minorHAnsi" w:hAnsiTheme="minorHAnsi"/>
                <w:i/>
              </w:rPr>
              <w:t xml:space="preserve">  </w:t>
            </w:r>
            <w:r w:rsidRPr="00AC083B">
              <w:rPr>
                <w:rFonts w:asciiTheme="minorHAnsi" w:hAnsiTheme="minorHAnsi"/>
              </w:rPr>
              <w:t>What ga</w:t>
            </w:r>
            <w:r>
              <w:rPr>
                <w:rFonts w:asciiTheme="minorHAnsi" w:hAnsiTheme="minorHAnsi"/>
              </w:rPr>
              <w:t xml:space="preserve">skets do you require to be used (fire safe, blow out </w:t>
            </w:r>
            <w:proofErr w:type="gramStart"/>
            <w:r>
              <w:rPr>
                <w:rFonts w:asciiTheme="minorHAnsi" w:hAnsiTheme="minorHAnsi"/>
              </w:rPr>
              <w:t>resistant, …)</w:t>
            </w:r>
            <w:proofErr w:type="gramEnd"/>
            <w:r w:rsidRPr="00AC083B">
              <w:rPr>
                <w:rFonts w:asciiTheme="minorHAnsi" w:hAnsiTheme="minorHAnsi"/>
              </w:rPr>
              <w:t>?</w:t>
            </w:r>
          </w:p>
          <w:p w:rsidR="008C5D7D" w:rsidRPr="00FC056E" w:rsidRDefault="008C5D7D" w:rsidP="008C5D7D">
            <w:pPr>
              <w:pStyle w:val="ListParagraph"/>
              <w:numPr>
                <w:ilvl w:val="0"/>
                <w:numId w:val="9"/>
              </w:numPr>
              <w:spacing w:after="200" w:line="252" w:lineRule="auto"/>
              <w:ind w:left="720"/>
              <w:rPr>
                <w:rFonts w:asciiTheme="minorHAnsi" w:hAnsiTheme="minorHAnsi"/>
              </w:rPr>
            </w:pPr>
            <w:r w:rsidRPr="00AC083B">
              <w:rPr>
                <w:rFonts w:asciiTheme="minorHAnsi" w:hAnsiTheme="minorHAnsi"/>
              </w:rPr>
              <w:t>What safety measures do you require to prevent ignition by stray</w:t>
            </w:r>
            <w:r>
              <w:rPr>
                <w:rFonts w:asciiTheme="minorHAnsi" w:hAnsiTheme="minorHAnsi"/>
              </w:rPr>
              <w:t xml:space="preserve"> currents for ship (</w:t>
            </w:r>
            <w:proofErr w:type="gramStart"/>
            <w:r>
              <w:rPr>
                <w:rFonts w:asciiTheme="minorHAnsi" w:hAnsiTheme="minorHAnsi"/>
              </w:rPr>
              <w:t>un)</w:t>
            </w:r>
            <w:proofErr w:type="gramEnd"/>
            <w:r>
              <w:rPr>
                <w:rFonts w:asciiTheme="minorHAnsi" w:hAnsiTheme="minorHAnsi"/>
              </w:rPr>
              <w:t>loading?</w:t>
            </w:r>
          </w:p>
          <w:p w:rsidR="008C5D7D" w:rsidRPr="008C5D7D" w:rsidRDefault="008C5D7D" w:rsidP="008C5D7D">
            <w:pPr>
              <w:pStyle w:val="ListParagraph"/>
              <w:numPr>
                <w:ilvl w:val="0"/>
                <w:numId w:val="9"/>
              </w:numPr>
              <w:spacing w:after="200" w:line="252" w:lineRule="auto"/>
              <w:ind w:left="720"/>
              <w:rPr>
                <w:rFonts w:asciiTheme="minorHAnsi" w:hAnsiTheme="minorHAnsi"/>
              </w:rPr>
            </w:pPr>
            <w:r>
              <w:rPr>
                <w:rFonts w:asciiTheme="minorHAnsi" w:hAnsiTheme="minorHAnsi"/>
                <w:i/>
              </w:rPr>
              <w:t xml:space="preserve">Other.  </w:t>
            </w:r>
            <w:r w:rsidRPr="00AC083B">
              <w:rPr>
                <w:rFonts w:asciiTheme="minorHAnsi" w:hAnsiTheme="minorHAnsi"/>
              </w:rPr>
              <w:t xml:space="preserve">Indicate any other technical measures that you would be specifically looking for on </w:t>
            </w:r>
          </w:p>
        </w:tc>
      </w:tr>
      <w:tr w:rsidR="008C5D7D" w:rsidTr="008C5D7D">
        <w:tc>
          <w:tcPr>
            <w:tcW w:w="9243" w:type="dxa"/>
          </w:tcPr>
          <w:p w:rsidR="008C5D7D" w:rsidRPr="008C5D7D" w:rsidRDefault="008C5D7D" w:rsidP="008C5D7D">
            <w:pPr>
              <w:pStyle w:val="ListParagraph"/>
              <w:spacing w:after="200" w:line="252" w:lineRule="auto"/>
              <w:ind w:left="0"/>
              <w:rPr>
                <w:rFonts w:asciiTheme="minorHAnsi" w:hAnsiTheme="minorHAnsi"/>
              </w:rPr>
            </w:pPr>
            <w:r w:rsidRPr="008C5D7D">
              <w:rPr>
                <w:rFonts w:asciiTheme="minorHAnsi" w:hAnsiTheme="minorHAnsi"/>
                <w:b/>
                <w:i/>
              </w:rPr>
              <w:t>Questions for inspection checklists.</w:t>
            </w:r>
            <w:r>
              <w:rPr>
                <w:rFonts w:asciiTheme="minorHAnsi" w:hAnsiTheme="minorHAnsi"/>
                <w:i/>
              </w:rPr>
              <w:t xml:space="preserve">  </w:t>
            </w:r>
            <w:r w:rsidRPr="00AC083B">
              <w:rPr>
                <w:rFonts w:asciiTheme="minorHAnsi" w:hAnsiTheme="minorHAnsi"/>
              </w:rPr>
              <w:t>What questions would you ask to verify that technical measures are appropriate to the risk?</w:t>
            </w:r>
            <w:r w:rsidRPr="00AC083B">
              <w:rPr>
                <w:rFonts w:asciiTheme="minorHAnsi" w:hAnsiTheme="minorHAnsi"/>
              </w:rPr>
              <w:br w:type="page"/>
            </w:r>
          </w:p>
        </w:tc>
      </w:tr>
    </w:tbl>
    <w:p w:rsidR="009827C3" w:rsidRPr="009827C3" w:rsidRDefault="009827C3" w:rsidP="00AC083B">
      <w:pPr>
        <w:pStyle w:val="ListParagraph"/>
        <w:spacing w:after="200" w:line="276" w:lineRule="auto"/>
        <w:rPr>
          <w:rFonts w:asciiTheme="minorHAnsi" w:hAnsiTheme="minorHAnsi"/>
          <w:u w:val="single"/>
        </w:rPr>
      </w:pPr>
    </w:p>
    <w:p w:rsidR="00CC78A4" w:rsidRPr="00AC083B" w:rsidRDefault="00CF372A" w:rsidP="00882F5D">
      <w:pPr>
        <w:spacing w:after="200" w:line="252" w:lineRule="auto"/>
        <w:rPr>
          <w:rFonts w:asciiTheme="minorHAnsi" w:hAnsiTheme="minorHAnsi"/>
        </w:rPr>
      </w:pPr>
      <w:r>
        <w:rPr>
          <w:rFonts w:asciiTheme="minorHAnsi" w:hAnsiTheme="minorHAnsi"/>
        </w:rPr>
        <w:br w:type="page"/>
      </w:r>
    </w:p>
    <w:p w:rsidR="00CF372A" w:rsidRDefault="00112693" w:rsidP="00CF372A">
      <w:pPr>
        <w:pStyle w:val="ListParagraph"/>
        <w:numPr>
          <w:ilvl w:val="0"/>
          <w:numId w:val="1"/>
        </w:numPr>
        <w:rPr>
          <w:rFonts w:asciiTheme="minorHAnsi" w:hAnsiTheme="minorHAnsi"/>
          <w:b/>
          <w:i/>
          <w:sz w:val="28"/>
          <w:szCs w:val="28"/>
        </w:rPr>
      </w:pPr>
      <w:r w:rsidRPr="00CF372A">
        <w:rPr>
          <w:rFonts w:asciiTheme="minorHAnsi" w:hAnsiTheme="minorHAnsi"/>
          <w:b/>
          <w:sz w:val="28"/>
          <w:szCs w:val="28"/>
        </w:rPr>
        <w:lastRenderedPageBreak/>
        <w:t>Findings from past LPG/LNG Inspections</w:t>
      </w:r>
      <w:r>
        <w:rPr>
          <w:rFonts w:asciiTheme="minorHAnsi" w:hAnsiTheme="minorHAnsi"/>
          <w:b/>
        </w:rPr>
        <w:br/>
      </w:r>
    </w:p>
    <w:p w:rsidR="00112693" w:rsidRPr="00CF372A" w:rsidRDefault="00112693" w:rsidP="00CF372A">
      <w:pPr>
        <w:pStyle w:val="ListParagraph"/>
        <w:rPr>
          <w:rFonts w:asciiTheme="minorHAnsi" w:hAnsiTheme="minorHAnsi"/>
          <w:b/>
          <w:i/>
          <w:sz w:val="28"/>
          <w:szCs w:val="28"/>
        </w:rPr>
      </w:pPr>
      <w:r w:rsidRPr="00CF372A">
        <w:rPr>
          <w:rFonts w:ascii="Calibri" w:hAnsi="Calibri"/>
          <w:b/>
          <w:color w:val="000000"/>
          <w:sz w:val="28"/>
          <w:szCs w:val="28"/>
        </w:rPr>
        <w:t>What issues have you found during your inspections covering the following?  For each of the following, ask the question:</w:t>
      </w:r>
    </w:p>
    <w:p w:rsidR="00112693" w:rsidRPr="00CF372A" w:rsidRDefault="00112693" w:rsidP="001665AB">
      <w:pPr>
        <w:pStyle w:val="ListParagraph"/>
        <w:numPr>
          <w:ilvl w:val="0"/>
          <w:numId w:val="14"/>
        </w:numPr>
        <w:spacing w:before="100" w:beforeAutospacing="1" w:after="100" w:afterAutospacing="1"/>
        <w:ind w:left="1080"/>
        <w:rPr>
          <w:rFonts w:ascii="Calibri" w:hAnsi="Calibri"/>
          <w:b/>
          <w:color w:val="000000"/>
          <w:sz w:val="28"/>
          <w:szCs w:val="28"/>
        </w:rPr>
      </w:pPr>
      <w:r w:rsidRPr="00CF372A">
        <w:rPr>
          <w:rFonts w:ascii="Calibri" w:hAnsi="Calibri"/>
          <w:b/>
          <w:color w:val="000000"/>
          <w:sz w:val="28"/>
          <w:szCs w:val="28"/>
        </w:rPr>
        <w:t>How would you verify the integrity and quality of risk management of this aspect?</w:t>
      </w:r>
    </w:p>
    <w:p w:rsidR="00112693" w:rsidRPr="00CF372A" w:rsidRDefault="00112693" w:rsidP="001665AB">
      <w:pPr>
        <w:pStyle w:val="ListParagraph"/>
        <w:numPr>
          <w:ilvl w:val="0"/>
          <w:numId w:val="14"/>
        </w:numPr>
        <w:spacing w:before="100" w:beforeAutospacing="1" w:after="100" w:afterAutospacing="1"/>
        <w:ind w:left="1080"/>
        <w:rPr>
          <w:rFonts w:ascii="Calibri" w:hAnsi="Calibri"/>
          <w:b/>
          <w:color w:val="000000"/>
          <w:sz w:val="28"/>
          <w:szCs w:val="28"/>
        </w:rPr>
      </w:pPr>
      <w:r w:rsidRPr="00CF372A">
        <w:rPr>
          <w:rFonts w:ascii="Calibri" w:hAnsi="Calibri"/>
          <w:b/>
          <w:color w:val="000000"/>
          <w:sz w:val="28"/>
          <w:szCs w:val="28"/>
        </w:rPr>
        <w:t xml:space="preserve">What are clear signs of potential problems?  </w:t>
      </w:r>
    </w:p>
    <w:tbl>
      <w:tblPr>
        <w:tblStyle w:val="TableGrid"/>
        <w:tblW w:w="0" w:type="auto"/>
        <w:tblLook w:val="04A0" w:firstRow="1" w:lastRow="0" w:firstColumn="1" w:lastColumn="0" w:noHBand="0" w:noVBand="1"/>
      </w:tblPr>
      <w:tblGrid>
        <w:gridCol w:w="9243"/>
      </w:tblGrid>
      <w:tr w:rsidR="00CF372A" w:rsidTr="00CF372A">
        <w:tc>
          <w:tcPr>
            <w:tcW w:w="9243" w:type="dxa"/>
          </w:tcPr>
          <w:p w:rsidR="00CF372A" w:rsidRPr="00CF372A" w:rsidRDefault="00CF372A" w:rsidP="00CF372A">
            <w:pPr>
              <w:contextualSpacing/>
              <w:rPr>
                <w:rFonts w:ascii="Calibri" w:hAnsi="Calibri"/>
                <w:b/>
                <w:i/>
                <w:color w:val="000000"/>
              </w:rPr>
            </w:pPr>
            <w:r w:rsidRPr="00CF372A">
              <w:rPr>
                <w:rFonts w:ascii="Calibri" w:hAnsi="Calibri"/>
                <w:b/>
                <w:i/>
                <w:color w:val="000000"/>
              </w:rPr>
              <w:t>PLANT INTEGRITY</w:t>
            </w:r>
          </w:p>
          <w:p w:rsidR="00CF372A" w:rsidRPr="004E2FF6" w:rsidRDefault="00CF372A" w:rsidP="00CF372A">
            <w:pPr>
              <w:numPr>
                <w:ilvl w:val="0"/>
                <w:numId w:val="10"/>
              </w:numPr>
              <w:spacing w:before="100" w:beforeAutospacing="1" w:after="100" w:afterAutospacing="1"/>
              <w:contextualSpacing/>
              <w:rPr>
                <w:rFonts w:ascii="Calibri" w:hAnsi="Calibri"/>
                <w:color w:val="000000"/>
              </w:rPr>
            </w:pPr>
            <w:r>
              <w:rPr>
                <w:rFonts w:ascii="Calibri" w:hAnsi="Calibri"/>
                <w:color w:val="000000"/>
              </w:rPr>
              <w:t>P</w:t>
            </w:r>
            <w:r w:rsidRPr="004E2FF6">
              <w:rPr>
                <w:rFonts w:ascii="Calibri" w:hAnsi="Calibri"/>
                <w:color w:val="000000"/>
              </w:rPr>
              <w:t xml:space="preserve">rimary containment; (vessels, piping, pumps </w:t>
            </w:r>
            <w:proofErr w:type="spellStart"/>
            <w:r w:rsidRPr="004E2FF6">
              <w:rPr>
                <w:rFonts w:ascii="Calibri" w:hAnsi="Calibri"/>
                <w:color w:val="000000"/>
              </w:rPr>
              <w:t>etc</w:t>
            </w:r>
            <w:proofErr w:type="spellEnd"/>
            <w:r w:rsidRPr="004E2FF6">
              <w:rPr>
                <w:rFonts w:ascii="Calibri" w:hAnsi="Calibri"/>
                <w:color w:val="000000"/>
              </w:rPr>
              <w:t>)</w:t>
            </w:r>
          </w:p>
          <w:p w:rsidR="00CF372A" w:rsidRPr="004E2FF6" w:rsidRDefault="00CF372A" w:rsidP="00CF372A">
            <w:pPr>
              <w:numPr>
                <w:ilvl w:val="0"/>
                <w:numId w:val="10"/>
              </w:numPr>
              <w:spacing w:before="100" w:beforeAutospacing="1" w:after="100" w:afterAutospacing="1"/>
              <w:contextualSpacing/>
              <w:rPr>
                <w:rFonts w:ascii="Calibri" w:hAnsi="Calibri"/>
                <w:color w:val="000000"/>
              </w:rPr>
            </w:pPr>
            <w:r>
              <w:rPr>
                <w:rFonts w:ascii="Calibri" w:hAnsi="Calibri"/>
                <w:color w:val="000000"/>
              </w:rPr>
              <w:t>S</w:t>
            </w:r>
            <w:r w:rsidRPr="004E2FF6">
              <w:rPr>
                <w:rFonts w:ascii="Calibri" w:hAnsi="Calibri"/>
                <w:color w:val="000000"/>
              </w:rPr>
              <w:t>afety systems; ESD overpressure etc.</w:t>
            </w:r>
          </w:p>
          <w:p w:rsidR="00CF372A" w:rsidRPr="00CF372A" w:rsidRDefault="00CF372A" w:rsidP="00112693">
            <w:pPr>
              <w:numPr>
                <w:ilvl w:val="0"/>
                <w:numId w:val="10"/>
              </w:numPr>
              <w:spacing w:before="100" w:beforeAutospacing="1" w:after="100" w:afterAutospacing="1"/>
              <w:contextualSpacing/>
              <w:rPr>
                <w:rFonts w:ascii="Calibri" w:hAnsi="Calibri"/>
                <w:color w:val="000000"/>
              </w:rPr>
            </w:pPr>
            <w:r w:rsidRPr="004E2FF6">
              <w:rPr>
                <w:rFonts w:ascii="Calibri" w:hAnsi="Calibri"/>
                <w:color w:val="000000"/>
              </w:rPr>
              <w:t>Site layout</w:t>
            </w:r>
          </w:p>
        </w:tc>
      </w:tr>
      <w:tr w:rsidR="00CF372A" w:rsidTr="00CF372A">
        <w:tc>
          <w:tcPr>
            <w:tcW w:w="9243" w:type="dxa"/>
          </w:tcPr>
          <w:p w:rsidR="00CF372A" w:rsidRPr="00CF372A" w:rsidRDefault="00CF372A" w:rsidP="00CF372A">
            <w:pPr>
              <w:contextualSpacing/>
              <w:rPr>
                <w:rFonts w:ascii="Calibri" w:hAnsi="Calibri"/>
                <w:b/>
                <w:color w:val="000000"/>
              </w:rPr>
            </w:pPr>
            <w:r w:rsidRPr="00CF372A">
              <w:rPr>
                <w:rFonts w:ascii="Calibri" w:hAnsi="Calibri"/>
                <w:b/>
                <w:i/>
                <w:color w:val="000000"/>
              </w:rPr>
              <w:t>PEOPLE</w:t>
            </w:r>
          </w:p>
          <w:p w:rsidR="00CF372A" w:rsidRPr="004E2FF6" w:rsidRDefault="00CF372A" w:rsidP="00CF372A">
            <w:pPr>
              <w:numPr>
                <w:ilvl w:val="0"/>
                <w:numId w:val="11"/>
              </w:numPr>
              <w:spacing w:before="100" w:beforeAutospacing="1" w:after="100" w:afterAutospacing="1"/>
              <w:contextualSpacing/>
              <w:rPr>
                <w:rFonts w:ascii="Calibri" w:hAnsi="Calibri"/>
                <w:color w:val="000000"/>
              </w:rPr>
            </w:pPr>
            <w:r w:rsidRPr="004E2FF6">
              <w:rPr>
                <w:rFonts w:ascii="Calibri" w:hAnsi="Calibri"/>
                <w:color w:val="000000"/>
              </w:rPr>
              <w:t xml:space="preserve">Ownership </w:t>
            </w:r>
            <w:r>
              <w:rPr>
                <w:rFonts w:ascii="Calibri" w:hAnsi="Calibri"/>
                <w:color w:val="000000"/>
              </w:rPr>
              <w:t>c</w:t>
            </w:r>
            <w:r w:rsidRPr="004E2FF6">
              <w:rPr>
                <w:rFonts w:ascii="Calibri" w:hAnsi="Calibri"/>
                <w:color w:val="000000"/>
              </w:rPr>
              <w:t>ulture and</w:t>
            </w:r>
            <w:r>
              <w:rPr>
                <w:rFonts w:ascii="Calibri" w:hAnsi="Calibri"/>
                <w:color w:val="000000"/>
              </w:rPr>
              <w:t xml:space="preserve"> attitude</w:t>
            </w:r>
          </w:p>
          <w:p w:rsidR="00CF372A" w:rsidRPr="004E2FF6" w:rsidRDefault="00CF372A" w:rsidP="00CF372A">
            <w:pPr>
              <w:numPr>
                <w:ilvl w:val="0"/>
                <w:numId w:val="11"/>
              </w:numPr>
              <w:spacing w:before="100" w:beforeAutospacing="1" w:after="100" w:afterAutospacing="1"/>
              <w:contextualSpacing/>
              <w:rPr>
                <w:rFonts w:ascii="Calibri" w:hAnsi="Calibri"/>
                <w:color w:val="000000"/>
              </w:rPr>
            </w:pPr>
            <w:r w:rsidRPr="004E2FF6">
              <w:rPr>
                <w:rFonts w:ascii="Calibri" w:hAnsi="Calibri"/>
                <w:color w:val="000000"/>
              </w:rPr>
              <w:t>Resources; technical authorities, managers</w:t>
            </w:r>
          </w:p>
          <w:p w:rsidR="00CF372A" w:rsidRPr="004E2FF6" w:rsidRDefault="00CF372A" w:rsidP="00CF372A">
            <w:pPr>
              <w:numPr>
                <w:ilvl w:val="0"/>
                <w:numId w:val="11"/>
              </w:numPr>
              <w:spacing w:before="100" w:beforeAutospacing="1" w:after="100" w:afterAutospacing="1"/>
              <w:contextualSpacing/>
              <w:rPr>
                <w:rFonts w:ascii="Calibri" w:hAnsi="Calibri"/>
                <w:color w:val="000000"/>
              </w:rPr>
            </w:pPr>
            <w:r w:rsidRPr="004E2FF6">
              <w:rPr>
                <w:rFonts w:ascii="Calibri" w:hAnsi="Calibri"/>
                <w:color w:val="000000"/>
              </w:rPr>
              <w:t>Competence</w:t>
            </w:r>
            <w:r>
              <w:rPr>
                <w:rFonts w:ascii="Calibri" w:hAnsi="Calibri"/>
                <w:color w:val="000000"/>
              </w:rPr>
              <w:t xml:space="preserve"> of managers and operators</w:t>
            </w:r>
          </w:p>
          <w:p w:rsidR="00CF372A" w:rsidRDefault="00CF372A" w:rsidP="00CF372A">
            <w:pPr>
              <w:numPr>
                <w:ilvl w:val="0"/>
                <w:numId w:val="11"/>
              </w:numPr>
              <w:spacing w:before="100" w:beforeAutospacing="1" w:after="100" w:afterAutospacing="1"/>
              <w:contextualSpacing/>
              <w:rPr>
                <w:rFonts w:ascii="Calibri" w:hAnsi="Calibri"/>
                <w:color w:val="000000"/>
              </w:rPr>
            </w:pPr>
            <w:r>
              <w:rPr>
                <w:rFonts w:ascii="Calibri" w:hAnsi="Calibri"/>
                <w:color w:val="000000"/>
              </w:rPr>
              <w:t xml:space="preserve">Management of </w:t>
            </w:r>
            <w:r w:rsidRPr="004E2FF6">
              <w:rPr>
                <w:rFonts w:ascii="Calibri" w:hAnsi="Calibri"/>
                <w:color w:val="000000"/>
              </w:rPr>
              <w:t>3rd parties; contractors, customers and suppliers working on site</w:t>
            </w:r>
          </w:p>
          <w:p w:rsidR="00CF372A" w:rsidRDefault="00CF372A" w:rsidP="00CF372A">
            <w:pPr>
              <w:numPr>
                <w:ilvl w:val="0"/>
                <w:numId w:val="11"/>
              </w:numPr>
              <w:spacing w:before="100" w:beforeAutospacing="1" w:after="100" w:afterAutospacing="1"/>
              <w:contextualSpacing/>
              <w:rPr>
                <w:rFonts w:ascii="Calibri" w:hAnsi="Calibri"/>
                <w:color w:val="000000"/>
              </w:rPr>
            </w:pPr>
            <w:r>
              <w:rPr>
                <w:rFonts w:ascii="Calibri" w:hAnsi="Calibri"/>
                <w:color w:val="000000"/>
              </w:rPr>
              <w:t xml:space="preserve">Communication to staff on hazards, incident lessons learned, procedures, changes </w:t>
            </w:r>
          </w:p>
          <w:p w:rsidR="00CF372A" w:rsidRPr="00CF372A" w:rsidRDefault="00CF372A" w:rsidP="00CF372A">
            <w:pPr>
              <w:numPr>
                <w:ilvl w:val="0"/>
                <w:numId w:val="11"/>
              </w:numPr>
              <w:spacing w:before="100" w:beforeAutospacing="1" w:after="100" w:afterAutospacing="1"/>
              <w:contextualSpacing/>
              <w:rPr>
                <w:rFonts w:ascii="Calibri" w:hAnsi="Calibri"/>
                <w:color w:val="000000"/>
              </w:rPr>
            </w:pPr>
            <w:r>
              <w:rPr>
                <w:rFonts w:ascii="Calibri" w:hAnsi="Calibri"/>
                <w:color w:val="000000"/>
              </w:rPr>
              <w:t>Communication to the public</w:t>
            </w:r>
          </w:p>
        </w:tc>
      </w:tr>
      <w:tr w:rsidR="00CF372A" w:rsidTr="00CF372A">
        <w:tc>
          <w:tcPr>
            <w:tcW w:w="9243" w:type="dxa"/>
          </w:tcPr>
          <w:p w:rsidR="00CF372A" w:rsidRPr="00CF372A" w:rsidRDefault="00CF372A" w:rsidP="00CF372A">
            <w:pPr>
              <w:contextualSpacing/>
              <w:rPr>
                <w:rFonts w:ascii="Calibri" w:hAnsi="Calibri"/>
                <w:b/>
                <w:color w:val="000000"/>
              </w:rPr>
            </w:pPr>
            <w:r w:rsidRPr="00CF372A">
              <w:rPr>
                <w:rFonts w:ascii="Calibri" w:hAnsi="Calibri"/>
                <w:b/>
                <w:i/>
                <w:color w:val="000000"/>
              </w:rPr>
              <w:t>PROCESSES</w:t>
            </w:r>
          </w:p>
          <w:p w:rsidR="00CF372A" w:rsidRDefault="00CF372A" w:rsidP="00CF372A">
            <w:pPr>
              <w:pStyle w:val="ListParagraph"/>
              <w:numPr>
                <w:ilvl w:val="0"/>
                <w:numId w:val="13"/>
              </w:numPr>
              <w:rPr>
                <w:rFonts w:ascii="Calibri" w:hAnsi="Calibri"/>
                <w:color w:val="000000"/>
              </w:rPr>
            </w:pPr>
            <w:r w:rsidRPr="00817E4B">
              <w:rPr>
                <w:rFonts w:ascii="Calibri" w:hAnsi="Calibri"/>
                <w:color w:val="000000"/>
              </w:rPr>
              <w:t>SMS – adequacy, use</w:t>
            </w:r>
          </w:p>
          <w:p w:rsidR="00CF372A" w:rsidRDefault="00CF372A" w:rsidP="00CF372A">
            <w:pPr>
              <w:pStyle w:val="ListParagraph"/>
              <w:numPr>
                <w:ilvl w:val="0"/>
                <w:numId w:val="13"/>
              </w:numPr>
              <w:rPr>
                <w:rFonts w:ascii="Calibri" w:hAnsi="Calibri"/>
                <w:color w:val="000000"/>
              </w:rPr>
            </w:pPr>
            <w:r>
              <w:rPr>
                <w:rFonts w:ascii="Calibri" w:hAnsi="Calibri"/>
                <w:color w:val="000000"/>
              </w:rPr>
              <w:t xml:space="preserve">Maintenance/mechanical integrity </w:t>
            </w:r>
          </w:p>
          <w:p w:rsidR="00CF372A" w:rsidRDefault="00CF372A" w:rsidP="00CF372A">
            <w:pPr>
              <w:pStyle w:val="ListParagraph"/>
              <w:numPr>
                <w:ilvl w:val="0"/>
                <w:numId w:val="13"/>
              </w:numPr>
              <w:rPr>
                <w:rFonts w:ascii="Calibri" w:hAnsi="Calibri"/>
                <w:color w:val="000000"/>
              </w:rPr>
            </w:pPr>
            <w:r w:rsidRPr="00112693">
              <w:rPr>
                <w:rFonts w:ascii="Calibri" w:hAnsi="Calibri"/>
                <w:color w:val="000000"/>
              </w:rPr>
              <w:t>Control of the site; access people etc.</w:t>
            </w:r>
          </w:p>
          <w:p w:rsidR="00CF372A" w:rsidRDefault="00CF372A" w:rsidP="00CF372A">
            <w:pPr>
              <w:pStyle w:val="ListParagraph"/>
              <w:numPr>
                <w:ilvl w:val="0"/>
                <w:numId w:val="13"/>
              </w:numPr>
              <w:rPr>
                <w:rFonts w:ascii="Calibri" w:hAnsi="Calibri"/>
                <w:color w:val="000000"/>
              </w:rPr>
            </w:pPr>
            <w:r w:rsidRPr="00112693">
              <w:rPr>
                <w:rFonts w:ascii="Calibri" w:hAnsi="Calibri"/>
                <w:color w:val="000000"/>
              </w:rPr>
              <w:t>Interfaces; ships, road/rail tankers</w:t>
            </w:r>
          </w:p>
          <w:p w:rsidR="00CF372A" w:rsidRDefault="00CF372A" w:rsidP="00CF372A">
            <w:pPr>
              <w:pStyle w:val="ListParagraph"/>
              <w:numPr>
                <w:ilvl w:val="0"/>
                <w:numId w:val="13"/>
              </w:numPr>
              <w:rPr>
                <w:rFonts w:ascii="Calibri" w:hAnsi="Calibri"/>
                <w:color w:val="000000"/>
              </w:rPr>
            </w:pPr>
            <w:r w:rsidRPr="00112693">
              <w:rPr>
                <w:rFonts w:ascii="Calibri" w:hAnsi="Calibri"/>
                <w:color w:val="000000"/>
              </w:rPr>
              <w:t>Management of change</w:t>
            </w:r>
          </w:p>
          <w:p w:rsidR="00CF372A" w:rsidRDefault="00CF372A" w:rsidP="00CF372A">
            <w:pPr>
              <w:pStyle w:val="ListParagraph"/>
              <w:numPr>
                <w:ilvl w:val="0"/>
                <w:numId w:val="13"/>
              </w:numPr>
              <w:rPr>
                <w:rFonts w:ascii="Calibri" w:hAnsi="Calibri"/>
                <w:color w:val="000000"/>
              </w:rPr>
            </w:pPr>
            <w:r w:rsidRPr="00112693">
              <w:rPr>
                <w:rFonts w:ascii="Calibri" w:hAnsi="Calibri"/>
                <w:color w:val="000000"/>
              </w:rPr>
              <w:t>Emergency response planning</w:t>
            </w:r>
          </w:p>
          <w:p w:rsidR="00CF372A" w:rsidRPr="00CF372A" w:rsidRDefault="00CF372A" w:rsidP="00CF372A">
            <w:pPr>
              <w:pStyle w:val="ListParagraph"/>
              <w:numPr>
                <w:ilvl w:val="0"/>
                <w:numId w:val="13"/>
              </w:numPr>
              <w:rPr>
                <w:rFonts w:ascii="Calibri" w:hAnsi="Calibri"/>
                <w:color w:val="000000"/>
              </w:rPr>
            </w:pPr>
            <w:r w:rsidRPr="00112693">
              <w:rPr>
                <w:rFonts w:ascii="Calibri" w:hAnsi="Calibri"/>
                <w:color w:val="000000"/>
              </w:rPr>
              <w:t>Auditing, accident/incident investigation, feedback loops, performance measurement</w:t>
            </w:r>
          </w:p>
        </w:tc>
      </w:tr>
      <w:tr w:rsidR="00CF372A" w:rsidTr="00CF372A">
        <w:tc>
          <w:tcPr>
            <w:tcW w:w="9243" w:type="dxa"/>
          </w:tcPr>
          <w:p w:rsidR="00CF372A" w:rsidRPr="00112693" w:rsidRDefault="00CF372A" w:rsidP="00CF372A">
            <w:pPr>
              <w:pStyle w:val="ListParagraph"/>
              <w:ind w:left="0"/>
              <w:rPr>
                <w:rFonts w:asciiTheme="minorHAnsi" w:hAnsiTheme="minorHAnsi"/>
                <w:b/>
                <w:i/>
              </w:rPr>
            </w:pPr>
            <w:r w:rsidRPr="00CF372A">
              <w:rPr>
                <w:rFonts w:ascii="Calibri" w:hAnsi="Calibri"/>
                <w:b/>
                <w:i/>
                <w:color w:val="000000"/>
              </w:rPr>
              <w:t>Questions for inspection checklist</w:t>
            </w:r>
            <w:r>
              <w:rPr>
                <w:rFonts w:ascii="Calibri" w:hAnsi="Calibri"/>
                <w:b/>
                <w:i/>
                <w:color w:val="000000"/>
              </w:rPr>
              <w:t xml:space="preserve">. </w:t>
            </w:r>
            <w:r w:rsidRPr="00CF372A">
              <w:rPr>
                <w:rFonts w:ascii="Calibri" w:hAnsi="Calibri"/>
                <w:color w:val="000000"/>
              </w:rPr>
              <w:t>The group should provide some questions that they would ask in future inspections based on these findings</w:t>
            </w:r>
            <w:r w:rsidRPr="00CF372A">
              <w:t>.</w:t>
            </w:r>
          </w:p>
          <w:p w:rsidR="00CF372A" w:rsidRPr="00CF372A" w:rsidRDefault="00CF372A" w:rsidP="00CF372A">
            <w:pPr>
              <w:contextualSpacing/>
              <w:rPr>
                <w:rFonts w:ascii="Calibri" w:hAnsi="Calibri"/>
                <w:i/>
                <w:color w:val="000000"/>
              </w:rPr>
            </w:pPr>
          </w:p>
        </w:tc>
      </w:tr>
    </w:tbl>
    <w:p w:rsidR="00112693" w:rsidRPr="004E2FF6" w:rsidRDefault="00112693" w:rsidP="00112693">
      <w:pPr>
        <w:rPr>
          <w:rFonts w:ascii="Calibri" w:hAnsi="Calibri"/>
          <w:color w:val="000000"/>
        </w:rPr>
      </w:pPr>
    </w:p>
    <w:p w:rsidR="00112693" w:rsidRDefault="00112693" w:rsidP="00112693">
      <w:pPr>
        <w:contextualSpacing/>
        <w:rPr>
          <w:rFonts w:ascii="Calibri" w:hAnsi="Calibri"/>
          <w:color w:val="000000"/>
        </w:rPr>
      </w:pPr>
    </w:p>
    <w:p w:rsidR="00112693" w:rsidRDefault="00112693" w:rsidP="00112693">
      <w:pPr>
        <w:contextualSpacing/>
        <w:rPr>
          <w:rFonts w:ascii="Calibri" w:hAnsi="Calibri"/>
          <w:color w:val="000000"/>
        </w:rPr>
      </w:pPr>
    </w:p>
    <w:sectPr w:rsidR="00112693"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73" w:rsidRDefault="00E33773" w:rsidP="00717F11">
      <w:r>
        <w:separator/>
      </w:r>
    </w:p>
  </w:endnote>
  <w:endnote w:type="continuationSeparator" w:id="0">
    <w:p w:rsidR="00E33773" w:rsidRDefault="00E33773"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612256" w:rsidRDefault="00612256">
        <w:pPr>
          <w:pStyle w:val="Footer"/>
          <w:jc w:val="center"/>
        </w:pPr>
        <w:r>
          <w:fldChar w:fldCharType="begin"/>
        </w:r>
        <w:r>
          <w:instrText xml:space="preserve"> PAGE   \* MERGEFORMAT </w:instrText>
        </w:r>
        <w:r>
          <w:fldChar w:fldCharType="separate"/>
        </w:r>
        <w:r w:rsidR="008F5A89">
          <w:rPr>
            <w:noProof/>
          </w:rPr>
          <w:t>1</w:t>
        </w:r>
        <w:r>
          <w:rPr>
            <w:noProof/>
          </w:rPr>
          <w:fldChar w:fldCharType="end"/>
        </w:r>
      </w:p>
    </w:sdtContent>
  </w:sdt>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73" w:rsidRDefault="00E33773" w:rsidP="00717F11">
      <w:r>
        <w:separator/>
      </w:r>
    </w:p>
  </w:footnote>
  <w:footnote w:type="continuationSeparator" w:id="0">
    <w:p w:rsidR="00E33773" w:rsidRDefault="00E33773"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E20922"/>
    <w:multiLevelType w:val="multilevel"/>
    <w:tmpl w:val="FCE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E06D2"/>
    <w:multiLevelType w:val="hybridMultilevel"/>
    <w:tmpl w:val="28581C16"/>
    <w:lvl w:ilvl="0" w:tplc="BB58D7A8">
      <w:start w:val="1"/>
      <w:numFmt w:val="decimal"/>
      <w:lvlText w:val="%1."/>
      <w:lvlJc w:val="left"/>
      <w:pPr>
        <w:ind w:left="81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0750D"/>
    <w:multiLevelType w:val="hybridMultilevel"/>
    <w:tmpl w:val="721E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5506F"/>
    <w:multiLevelType w:val="hybridMultilevel"/>
    <w:tmpl w:val="FCCCC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3E3B5E"/>
    <w:multiLevelType w:val="hybridMultilevel"/>
    <w:tmpl w:val="A78C2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272B1"/>
    <w:multiLevelType w:val="hybridMultilevel"/>
    <w:tmpl w:val="FFE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17575"/>
    <w:multiLevelType w:val="hybridMultilevel"/>
    <w:tmpl w:val="E8E66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FC0C50"/>
    <w:multiLevelType w:val="hybridMultilevel"/>
    <w:tmpl w:val="13E0E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12B57"/>
    <w:multiLevelType w:val="hybridMultilevel"/>
    <w:tmpl w:val="A1C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13308"/>
    <w:multiLevelType w:val="multilevel"/>
    <w:tmpl w:val="07443EF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B0BCC"/>
    <w:multiLevelType w:val="hybridMultilevel"/>
    <w:tmpl w:val="84D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B7353"/>
    <w:multiLevelType w:val="hybridMultilevel"/>
    <w:tmpl w:val="06F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61817"/>
    <w:multiLevelType w:val="multilevel"/>
    <w:tmpl w:val="AB6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619A4"/>
    <w:multiLevelType w:val="hybridMultilevel"/>
    <w:tmpl w:val="C8F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5"/>
  </w:num>
  <w:num w:numId="6">
    <w:abstractNumId w:val="16"/>
  </w:num>
  <w:num w:numId="7">
    <w:abstractNumId w:val="12"/>
  </w:num>
  <w:num w:numId="8">
    <w:abstractNumId w:val="3"/>
  </w:num>
  <w:num w:numId="9">
    <w:abstractNumId w:val="7"/>
  </w:num>
  <w:num w:numId="10">
    <w:abstractNumId w:val="1"/>
  </w:num>
  <w:num w:numId="11">
    <w:abstractNumId w:val="18"/>
  </w:num>
  <w:num w:numId="12">
    <w:abstractNumId w:val="14"/>
  </w:num>
  <w:num w:numId="13">
    <w:abstractNumId w:val="13"/>
  </w:num>
  <w:num w:numId="14">
    <w:abstractNumId w:val="10"/>
  </w:num>
  <w:num w:numId="15">
    <w:abstractNumId w:val="9"/>
  </w:num>
  <w:num w:numId="16">
    <w:abstractNumId w:val="15"/>
  </w:num>
  <w:num w:numId="17">
    <w:abstractNumId w:val="19"/>
  </w:num>
  <w:num w:numId="18">
    <w:abstractNumId w:val="1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24B55"/>
    <w:rsid w:val="00062E98"/>
    <w:rsid w:val="00085E1B"/>
    <w:rsid w:val="000B6C11"/>
    <w:rsid w:val="000E4A5D"/>
    <w:rsid w:val="00106416"/>
    <w:rsid w:val="00107247"/>
    <w:rsid w:val="00112693"/>
    <w:rsid w:val="00133DBF"/>
    <w:rsid w:val="00165772"/>
    <w:rsid w:val="001665AB"/>
    <w:rsid w:val="001A55D9"/>
    <w:rsid w:val="001B7E9C"/>
    <w:rsid w:val="001D4327"/>
    <w:rsid w:val="00276FEF"/>
    <w:rsid w:val="002E4271"/>
    <w:rsid w:val="00325C54"/>
    <w:rsid w:val="00334DED"/>
    <w:rsid w:val="00343CE8"/>
    <w:rsid w:val="003E49A5"/>
    <w:rsid w:val="00407D4F"/>
    <w:rsid w:val="004820B6"/>
    <w:rsid w:val="004C3A2F"/>
    <w:rsid w:val="00524E3D"/>
    <w:rsid w:val="005D5929"/>
    <w:rsid w:val="00612256"/>
    <w:rsid w:val="00616056"/>
    <w:rsid w:val="006320E3"/>
    <w:rsid w:val="006749A6"/>
    <w:rsid w:val="00715282"/>
    <w:rsid w:val="00717F11"/>
    <w:rsid w:val="007D19C2"/>
    <w:rsid w:val="00804B50"/>
    <w:rsid w:val="00871F12"/>
    <w:rsid w:val="00882F5D"/>
    <w:rsid w:val="008C5D7D"/>
    <w:rsid w:val="008E423B"/>
    <w:rsid w:val="008F5A89"/>
    <w:rsid w:val="00907C44"/>
    <w:rsid w:val="009229B6"/>
    <w:rsid w:val="009827C3"/>
    <w:rsid w:val="009942CD"/>
    <w:rsid w:val="009E19C7"/>
    <w:rsid w:val="00A14D46"/>
    <w:rsid w:val="00A44023"/>
    <w:rsid w:val="00A57B24"/>
    <w:rsid w:val="00A83108"/>
    <w:rsid w:val="00AC083B"/>
    <w:rsid w:val="00AC40AD"/>
    <w:rsid w:val="00AF3E4B"/>
    <w:rsid w:val="00B83CE7"/>
    <w:rsid w:val="00C24B13"/>
    <w:rsid w:val="00C25C25"/>
    <w:rsid w:val="00C95D4E"/>
    <w:rsid w:val="00CC78A4"/>
    <w:rsid w:val="00CF372A"/>
    <w:rsid w:val="00D41429"/>
    <w:rsid w:val="00D80799"/>
    <w:rsid w:val="00D97C1B"/>
    <w:rsid w:val="00DD0F10"/>
    <w:rsid w:val="00E33773"/>
    <w:rsid w:val="00E610D4"/>
    <w:rsid w:val="00E63579"/>
    <w:rsid w:val="00EC21DA"/>
    <w:rsid w:val="00ED1B6F"/>
    <w:rsid w:val="00F67763"/>
    <w:rsid w:val="00F963DA"/>
    <w:rsid w:val="00FC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112693"/>
    <w:rPr>
      <w:sz w:val="16"/>
      <w:szCs w:val="16"/>
    </w:rPr>
  </w:style>
  <w:style w:type="paragraph" w:styleId="CommentText">
    <w:name w:val="annotation text"/>
    <w:basedOn w:val="Normal"/>
    <w:link w:val="CommentTextChar"/>
    <w:uiPriority w:val="99"/>
    <w:semiHidden/>
    <w:unhideWhenUsed/>
    <w:rsid w:val="00112693"/>
    <w:pPr>
      <w:tabs>
        <w:tab w:val="left" w:pos="74"/>
        <w:tab w:val="left" w:pos="1366"/>
        <w:tab w:val="left" w:pos="2665"/>
        <w:tab w:val="left" w:pos="3963"/>
        <w:tab w:val="left" w:pos="5256"/>
        <w:tab w:val="left" w:pos="6555"/>
        <w:tab w:val="left" w:pos="7847"/>
        <w:tab w:val="left" w:pos="9146"/>
      </w:tabs>
      <w:ind w:left="74"/>
    </w:pPr>
    <w:rPr>
      <w:rFonts w:ascii="Times New Roman" w:eastAsia="Times New Roman" w:hAnsi="Times New Roman"/>
      <w:sz w:val="20"/>
      <w:szCs w:val="20"/>
      <w:lang w:val="nb-NO" w:eastAsia="nb-NO"/>
    </w:rPr>
  </w:style>
  <w:style w:type="character" w:customStyle="1" w:styleId="CommentTextChar">
    <w:name w:val="Comment Text Char"/>
    <w:basedOn w:val="DefaultParagraphFont"/>
    <w:link w:val="CommentText"/>
    <w:uiPriority w:val="99"/>
    <w:semiHidden/>
    <w:rsid w:val="00112693"/>
    <w:rPr>
      <w:rFonts w:ascii="Times New Roman" w:eastAsia="Times New Roman" w:hAnsi="Times New Roman" w:cs="Times New Roman"/>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112693"/>
    <w:rPr>
      <w:sz w:val="16"/>
      <w:szCs w:val="16"/>
    </w:rPr>
  </w:style>
  <w:style w:type="paragraph" w:styleId="CommentText">
    <w:name w:val="annotation text"/>
    <w:basedOn w:val="Normal"/>
    <w:link w:val="CommentTextChar"/>
    <w:uiPriority w:val="99"/>
    <w:semiHidden/>
    <w:unhideWhenUsed/>
    <w:rsid w:val="00112693"/>
    <w:pPr>
      <w:tabs>
        <w:tab w:val="left" w:pos="74"/>
        <w:tab w:val="left" w:pos="1366"/>
        <w:tab w:val="left" w:pos="2665"/>
        <w:tab w:val="left" w:pos="3963"/>
        <w:tab w:val="left" w:pos="5256"/>
        <w:tab w:val="left" w:pos="6555"/>
        <w:tab w:val="left" w:pos="7847"/>
        <w:tab w:val="left" w:pos="9146"/>
      </w:tabs>
      <w:ind w:left="74"/>
    </w:pPr>
    <w:rPr>
      <w:rFonts w:ascii="Times New Roman" w:eastAsia="Times New Roman" w:hAnsi="Times New Roman"/>
      <w:sz w:val="20"/>
      <w:szCs w:val="20"/>
      <w:lang w:val="nb-NO" w:eastAsia="nb-NO"/>
    </w:rPr>
  </w:style>
  <w:style w:type="character" w:customStyle="1" w:styleId="CommentTextChar">
    <w:name w:val="Comment Text Char"/>
    <w:basedOn w:val="DefaultParagraphFont"/>
    <w:link w:val="CommentText"/>
    <w:uiPriority w:val="99"/>
    <w:semiHidden/>
    <w:rsid w:val="00112693"/>
    <w:rPr>
      <w:rFonts w:ascii="Times New Roman" w:eastAsia="Times New Roman" w:hAnsi="Times New Roman" w:cs="Times New Roman"/>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CD49-624A-4A46-8BFC-5DBE3BF7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6379</Characters>
  <Application>Microsoft Office Word</Application>
  <DocSecurity>0</DocSecurity>
  <Lines>199</Lines>
  <Paragraphs>87</Paragraphs>
  <ScaleCrop>false</ScaleCrop>
  <HeadingPairs>
    <vt:vector size="2" baseType="variant">
      <vt:variant>
        <vt:lpstr>Title</vt:lpstr>
      </vt:variant>
      <vt:variant>
        <vt:i4>1</vt:i4>
      </vt:variant>
    </vt:vector>
  </HeadingPairs>
  <TitlesOfParts>
    <vt:vector size="1" baseType="lpstr">
      <vt:lpstr/>
    </vt:vector>
  </TitlesOfParts>
  <Company>FOD Werkgelegenheid, Arbeid en Sociaal Overleg</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5</cp:revision>
  <dcterms:created xsi:type="dcterms:W3CDTF">2017-09-18T10:24:00Z</dcterms:created>
  <dcterms:modified xsi:type="dcterms:W3CDTF">2017-09-18T10:30:00Z</dcterms:modified>
</cp:coreProperties>
</file>