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3B5" w:rsidRPr="00AC40AD" w:rsidRDefault="006533B5" w:rsidP="006533B5">
      <w:pPr>
        <w:spacing w:after="200" w:line="276" w:lineRule="auto"/>
        <w:jc w:val="center"/>
        <w:rPr>
          <w:rFonts w:asciiTheme="minorHAnsi" w:hAnsiTheme="minorHAnsi"/>
          <w:b/>
          <w:color w:val="FF0000"/>
        </w:rPr>
      </w:pPr>
      <w:r>
        <w:rPr>
          <w:rFonts w:asciiTheme="minorHAnsi" w:hAnsiTheme="minorHAnsi"/>
          <w:b/>
          <w:sz w:val="28"/>
          <w:szCs w:val="28"/>
        </w:rPr>
        <w:t>MJV Workshop on Safety Culture, Leadership and Enforcement</w:t>
      </w:r>
      <w:r>
        <w:rPr>
          <w:rFonts w:asciiTheme="minorHAnsi" w:hAnsiTheme="minorHAnsi"/>
          <w:b/>
          <w:sz w:val="28"/>
          <w:szCs w:val="28"/>
        </w:rPr>
        <w:br/>
      </w:r>
      <w:r w:rsidRPr="003D2A82">
        <w:rPr>
          <w:rFonts w:asciiTheme="minorHAnsi" w:hAnsiTheme="minorHAnsi"/>
          <w:b/>
        </w:rPr>
        <w:t xml:space="preserve">16-18 September 2015, The Hague, </w:t>
      </w:r>
      <w:proofErr w:type="gramStart"/>
      <w:r w:rsidRPr="003D2A82">
        <w:rPr>
          <w:rFonts w:asciiTheme="minorHAnsi" w:hAnsiTheme="minorHAnsi"/>
          <w:b/>
        </w:rPr>
        <w:t>The</w:t>
      </w:r>
      <w:proofErr w:type="gramEnd"/>
      <w:r w:rsidRPr="003D2A82">
        <w:rPr>
          <w:rFonts w:asciiTheme="minorHAnsi" w:hAnsiTheme="minorHAnsi"/>
          <w:b/>
        </w:rPr>
        <w:t xml:space="preserve"> Netherlands</w:t>
      </w:r>
    </w:p>
    <w:p w:rsidR="00055B01" w:rsidRPr="00E1650F" w:rsidRDefault="00055B01" w:rsidP="00032A7E">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b/>
          <w:i/>
        </w:rPr>
      </w:pPr>
      <w:proofErr w:type="gramStart"/>
      <w:r w:rsidRPr="006533B5">
        <w:rPr>
          <w:rFonts w:asciiTheme="minorHAnsi" w:hAnsiTheme="minorHAnsi"/>
          <w:b/>
          <w:color w:val="FF0000"/>
          <w:sz w:val="28"/>
          <w:szCs w:val="28"/>
        </w:rPr>
        <w:t>Session 2.</w:t>
      </w:r>
      <w:proofErr w:type="gramEnd"/>
      <w:r w:rsidRPr="006533B5">
        <w:rPr>
          <w:rFonts w:asciiTheme="minorHAnsi" w:hAnsiTheme="minorHAnsi"/>
          <w:b/>
          <w:color w:val="FF0000"/>
          <w:sz w:val="28"/>
          <w:szCs w:val="28"/>
        </w:rPr>
        <w:t xml:space="preserve"> </w:t>
      </w:r>
      <w:r w:rsidRPr="006533B5">
        <w:rPr>
          <w:rFonts w:asciiTheme="minorHAnsi" w:hAnsiTheme="minorHAnsi"/>
          <w:color w:val="FF0000"/>
          <w:sz w:val="28"/>
          <w:szCs w:val="28"/>
        </w:rPr>
        <w:t xml:space="preserve"> </w:t>
      </w:r>
      <w:r w:rsidR="009E435D" w:rsidRPr="006533B5">
        <w:rPr>
          <w:rFonts w:asciiTheme="minorHAnsi" w:hAnsiTheme="minorHAnsi"/>
          <w:b/>
          <w:color w:val="FF0000"/>
          <w:sz w:val="28"/>
          <w:szCs w:val="28"/>
        </w:rPr>
        <w:t xml:space="preserve">Establishing the Relevance of Safety Culture to Effective Risk Management </w:t>
      </w:r>
      <w:r w:rsidRPr="004155B5">
        <w:rPr>
          <w:rFonts w:asciiTheme="minorHAnsi" w:hAnsiTheme="minorHAnsi"/>
          <w:b/>
        </w:rPr>
        <w:t xml:space="preserve">- </w:t>
      </w:r>
      <w:r w:rsidRPr="00E1650F">
        <w:rPr>
          <w:rFonts w:asciiTheme="minorHAnsi" w:hAnsiTheme="minorHAnsi"/>
          <w:b/>
          <w:i/>
        </w:rPr>
        <w:t xml:space="preserve">Please choose </w:t>
      </w:r>
      <w:r w:rsidRPr="00331C2A">
        <w:rPr>
          <w:rFonts w:asciiTheme="minorHAnsi" w:hAnsiTheme="minorHAnsi"/>
          <w:b/>
          <w:i/>
          <w:u w:val="single"/>
        </w:rPr>
        <w:t>at least</w:t>
      </w:r>
      <w:r>
        <w:rPr>
          <w:rFonts w:asciiTheme="minorHAnsi" w:hAnsiTheme="minorHAnsi"/>
          <w:b/>
          <w:i/>
        </w:rPr>
        <w:t xml:space="preserve"> </w:t>
      </w:r>
      <w:r w:rsidRPr="00E1650F">
        <w:rPr>
          <w:rFonts w:asciiTheme="minorHAnsi" w:hAnsiTheme="minorHAnsi"/>
          <w:b/>
          <w:i/>
        </w:rPr>
        <w:t>t</w:t>
      </w:r>
      <w:r w:rsidR="009E435D">
        <w:rPr>
          <w:rFonts w:asciiTheme="minorHAnsi" w:hAnsiTheme="minorHAnsi"/>
          <w:b/>
          <w:i/>
        </w:rPr>
        <w:t xml:space="preserve">hree </w:t>
      </w:r>
      <w:r w:rsidRPr="00E1650F">
        <w:rPr>
          <w:rFonts w:asciiTheme="minorHAnsi" w:hAnsiTheme="minorHAnsi"/>
          <w:b/>
          <w:i/>
        </w:rPr>
        <w:t xml:space="preserve">questions </w:t>
      </w:r>
      <w:r>
        <w:rPr>
          <w:rFonts w:asciiTheme="minorHAnsi" w:hAnsiTheme="minorHAnsi"/>
          <w:b/>
          <w:i/>
        </w:rPr>
        <w:t>from 1-</w:t>
      </w:r>
      <w:r w:rsidR="009E435D">
        <w:rPr>
          <w:rFonts w:asciiTheme="minorHAnsi" w:hAnsiTheme="minorHAnsi"/>
          <w:b/>
          <w:i/>
        </w:rPr>
        <w:t>4</w:t>
      </w:r>
      <w:r w:rsidRPr="00E1650F">
        <w:rPr>
          <w:rFonts w:asciiTheme="minorHAnsi" w:hAnsiTheme="minorHAnsi"/>
          <w:b/>
          <w:i/>
        </w:rPr>
        <w:t xml:space="preserve">. </w:t>
      </w:r>
      <w:r w:rsidR="001013EF" w:rsidRPr="00F44E42">
        <w:rPr>
          <w:rFonts w:asciiTheme="minorHAnsi" w:hAnsiTheme="minorHAnsi"/>
          <w:b/>
          <w:i/>
          <w:u w:val="single"/>
        </w:rPr>
        <w:t xml:space="preserve">If you finish early, </w:t>
      </w:r>
      <w:r w:rsidR="001013EF">
        <w:rPr>
          <w:rFonts w:asciiTheme="minorHAnsi" w:hAnsiTheme="minorHAnsi"/>
          <w:b/>
          <w:i/>
        </w:rPr>
        <w:t xml:space="preserve">please also discuss the last question. </w:t>
      </w:r>
    </w:p>
    <w:p w:rsidR="00282FF0" w:rsidRPr="004379E7" w:rsidRDefault="004379E7" w:rsidP="004379E7">
      <w:pPr>
        <w:spacing w:after="200" w:line="276" w:lineRule="auto"/>
        <w:rPr>
          <w:rFonts w:asciiTheme="minorHAnsi" w:hAnsiTheme="minorHAnsi"/>
          <w:b/>
          <w:i/>
          <w:sz w:val="20"/>
          <w:szCs w:val="20"/>
        </w:rPr>
      </w:pPr>
      <w:r>
        <w:rPr>
          <w:rFonts w:asciiTheme="minorHAnsi" w:hAnsiTheme="minorHAnsi"/>
          <w:b/>
          <w:i/>
          <w:sz w:val="20"/>
          <w:szCs w:val="20"/>
        </w:rPr>
        <w:t xml:space="preserve">Instructions: </w:t>
      </w:r>
      <w:r w:rsidR="00282FF0">
        <w:rPr>
          <w:rFonts w:asciiTheme="minorHAnsi" w:hAnsiTheme="minorHAnsi"/>
          <w:b/>
          <w:i/>
          <w:sz w:val="20"/>
          <w:szCs w:val="20"/>
        </w:rPr>
        <w:t xml:space="preserve">Please look at all the questions together and decide the group’s strategy for the session. You will not be able to answer all the questions so you must decide which questions the group will answer and in what order.  Also, there are some questions that each group </w:t>
      </w:r>
      <w:r w:rsidR="00282FF0" w:rsidRPr="00B70CC2">
        <w:rPr>
          <w:rFonts w:asciiTheme="minorHAnsi" w:hAnsiTheme="minorHAnsi"/>
          <w:b/>
          <w:i/>
          <w:sz w:val="20"/>
          <w:szCs w:val="20"/>
        </w:rPr>
        <w:t>must</w:t>
      </w:r>
      <w:r w:rsidR="00282FF0">
        <w:rPr>
          <w:rFonts w:asciiTheme="minorHAnsi" w:hAnsiTheme="minorHAnsi"/>
          <w:b/>
          <w:i/>
          <w:sz w:val="20"/>
          <w:szCs w:val="20"/>
        </w:rPr>
        <w:t xml:space="preserve"> answer.  Please make sure you include time for these.  Please stay on topic!</w:t>
      </w:r>
    </w:p>
    <w:p w:rsidR="00055B01" w:rsidRDefault="000E589F" w:rsidP="000E589F">
      <w:pPr>
        <w:jc w:val="center"/>
        <w:rPr>
          <w:rFonts w:asciiTheme="minorHAnsi" w:hAnsiTheme="minorHAnsi"/>
        </w:rPr>
      </w:pPr>
      <w:r>
        <w:rPr>
          <w:rFonts w:asciiTheme="minorHAnsi" w:hAnsiTheme="minorHAnsi"/>
          <w:b/>
          <w:color w:val="FF0000"/>
        </w:rPr>
        <w:t>Draft – v1</w:t>
      </w:r>
    </w:p>
    <w:p w:rsidR="009E435D" w:rsidRDefault="009E435D" w:rsidP="00055B01">
      <w:pPr>
        <w:pStyle w:val="ListParagraph"/>
        <w:ind w:left="360"/>
        <w:rPr>
          <w:rFonts w:asciiTheme="minorHAnsi" w:hAnsiTheme="minorHAnsi"/>
        </w:rPr>
      </w:pPr>
    </w:p>
    <w:p w:rsidR="00055B01" w:rsidRPr="00E4497B" w:rsidRDefault="00055B01" w:rsidP="00055B01">
      <w:pPr>
        <w:pStyle w:val="ListParagraph"/>
        <w:numPr>
          <w:ilvl w:val="0"/>
          <w:numId w:val="1"/>
        </w:numPr>
        <w:spacing w:after="200" w:line="276" w:lineRule="auto"/>
        <w:rPr>
          <w:rFonts w:asciiTheme="minorHAnsi" w:hAnsiTheme="minorHAnsi"/>
        </w:rPr>
      </w:pPr>
      <w:r>
        <w:rPr>
          <w:rFonts w:asciiTheme="minorHAnsi" w:hAnsiTheme="minorHAnsi"/>
          <w:b/>
        </w:rPr>
        <w:t xml:space="preserve">Why do you think safety culture is relevant to </w:t>
      </w:r>
      <w:proofErr w:type="spellStart"/>
      <w:r>
        <w:rPr>
          <w:rFonts w:asciiTheme="minorHAnsi" w:hAnsiTheme="minorHAnsi"/>
          <w:b/>
        </w:rPr>
        <w:t>Seveso</w:t>
      </w:r>
      <w:proofErr w:type="spellEnd"/>
      <w:r>
        <w:rPr>
          <w:rFonts w:asciiTheme="minorHAnsi" w:hAnsiTheme="minorHAnsi"/>
          <w:b/>
        </w:rPr>
        <w:t xml:space="preserve"> implementation?  Can you give some examples from inspections, accidents, near misses? </w:t>
      </w:r>
      <w:r w:rsidRPr="007B767A">
        <w:rPr>
          <w:rFonts w:asciiTheme="minorHAnsi" w:hAnsiTheme="minorHAnsi"/>
          <w:i/>
        </w:rPr>
        <w:t>Participants should try to 1) list some reasons that it is relevant and 2) give some examples from their experience.</w:t>
      </w:r>
      <w:r w:rsidRPr="00E4497B">
        <w:rPr>
          <w:rFonts w:asciiTheme="minorHAnsi" w:hAnsiTheme="minorHAnsi"/>
        </w:rPr>
        <w:t xml:space="preserve">  </w:t>
      </w:r>
      <w:r w:rsidRPr="00E4497B">
        <w:rPr>
          <w:rFonts w:asciiTheme="minorHAnsi" w:hAnsiTheme="minorHAnsi"/>
        </w:rPr>
        <w:br/>
      </w:r>
      <w:r>
        <w:rPr>
          <w:rFonts w:asciiTheme="minorHAnsi" w:hAnsiTheme="minorHAnsi"/>
          <w:b/>
        </w:rPr>
        <w:br/>
      </w:r>
      <w:r>
        <w:rPr>
          <w:rFonts w:asciiTheme="minorHAnsi" w:hAnsiTheme="minorHAnsi"/>
          <w:b/>
        </w:rPr>
        <w:br/>
      </w:r>
    </w:p>
    <w:p w:rsidR="00055B01" w:rsidRPr="00E4497B" w:rsidRDefault="00055B01" w:rsidP="00055B01">
      <w:pPr>
        <w:pStyle w:val="ListParagraph"/>
        <w:numPr>
          <w:ilvl w:val="0"/>
          <w:numId w:val="1"/>
        </w:numPr>
        <w:spacing w:after="200" w:line="276" w:lineRule="auto"/>
        <w:rPr>
          <w:rFonts w:asciiTheme="minorHAnsi" w:hAnsiTheme="minorHAnsi"/>
        </w:rPr>
      </w:pPr>
      <w:r w:rsidRPr="00E4497B">
        <w:rPr>
          <w:rFonts w:asciiTheme="minorHAnsi" w:hAnsiTheme="minorHAnsi"/>
          <w:b/>
        </w:rPr>
        <w:t xml:space="preserve">What are barriers for inspectors </w:t>
      </w:r>
      <w:r w:rsidR="00803C45">
        <w:rPr>
          <w:rFonts w:asciiTheme="minorHAnsi" w:hAnsiTheme="minorHAnsi"/>
          <w:b/>
        </w:rPr>
        <w:t xml:space="preserve">in using the concept of </w:t>
      </w:r>
      <w:r w:rsidRPr="00E4497B">
        <w:rPr>
          <w:rFonts w:asciiTheme="minorHAnsi" w:hAnsiTheme="minorHAnsi"/>
          <w:b/>
        </w:rPr>
        <w:t>safety culture</w:t>
      </w:r>
      <w:r w:rsidR="00803C45">
        <w:rPr>
          <w:rFonts w:asciiTheme="minorHAnsi" w:hAnsiTheme="minorHAnsi"/>
          <w:b/>
        </w:rPr>
        <w:t xml:space="preserve"> in an inspection</w:t>
      </w:r>
      <w:r w:rsidRPr="00E4497B">
        <w:rPr>
          <w:rFonts w:asciiTheme="minorHAnsi" w:hAnsiTheme="minorHAnsi"/>
          <w:b/>
        </w:rPr>
        <w:t xml:space="preserve">?  </w:t>
      </w:r>
      <w:r w:rsidR="00803C45">
        <w:rPr>
          <w:rFonts w:asciiTheme="minorHAnsi" w:hAnsiTheme="minorHAnsi"/>
          <w:b/>
        </w:rPr>
        <w:t xml:space="preserve">What are issues that sometimes make inspectors uncomfortable with the concept? </w:t>
      </w:r>
      <w:r w:rsidRPr="00E4497B">
        <w:rPr>
          <w:rFonts w:asciiTheme="minorHAnsi" w:hAnsiTheme="minorHAnsi"/>
          <w:b/>
        </w:rPr>
        <w:t>For each barrier</w:t>
      </w:r>
      <w:r w:rsidR="00803C45">
        <w:rPr>
          <w:rFonts w:asciiTheme="minorHAnsi" w:hAnsiTheme="minorHAnsi"/>
          <w:b/>
        </w:rPr>
        <w:t>/issue</w:t>
      </w:r>
      <w:r w:rsidRPr="00E4497B">
        <w:rPr>
          <w:rFonts w:asciiTheme="minorHAnsi" w:hAnsiTheme="minorHAnsi"/>
          <w:b/>
        </w:rPr>
        <w:t xml:space="preserve">, what could be a strategy to remove </w:t>
      </w:r>
      <w:r w:rsidR="00803C45">
        <w:rPr>
          <w:rFonts w:asciiTheme="minorHAnsi" w:hAnsiTheme="minorHAnsi"/>
          <w:b/>
        </w:rPr>
        <w:t>it</w:t>
      </w:r>
      <w:r w:rsidRPr="00E4497B">
        <w:rPr>
          <w:rFonts w:asciiTheme="minorHAnsi" w:hAnsiTheme="minorHAnsi"/>
          <w:b/>
        </w:rPr>
        <w:t>?</w:t>
      </w:r>
      <w:r w:rsidRPr="00E4497B">
        <w:rPr>
          <w:rFonts w:asciiTheme="minorHAnsi" w:hAnsiTheme="minorHAnsi"/>
        </w:rPr>
        <w:t xml:space="preserve">  </w:t>
      </w:r>
      <w:r w:rsidRPr="00E4497B">
        <w:rPr>
          <w:rFonts w:asciiTheme="minorHAnsi" w:hAnsiTheme="minorHAnsi"/>
          <w:i/>
        </w:rPr>
        <w:t>You can use the table below to organize the discussion if you wish.</w:t>
      </w:r>
      <w:r>
        <w:rPr>
          <w:rFonts w:asciiTheme="minorHAnsi" w:hAnsiTheme="minorHAnsi"/>
          <w:i/>
        </w:rPr>
        <w:br/>
      </w:r>
    </w:p>
    <w:tbl>
      <w:tblPr>
        <w:tblStyle w:val="TableGrid"/>
        <w:tblW w:w="0" w:type="auto"/>
        <w:tblInd w:w="360" w:type="dxa"/>
        <w:tblLook w:val="04A0" w:firstRow="1" w:lastRow="0" w:firstColumn="1" w:lastColumn="0" w:noHBand="0" w:noVBand="1"/>
      </w:tblPr>
      <w:tblGrid>
        <w:gridCol w:w="2735"/>
        <w:gridCol w:w="6148"/>
      </w:tblGrid>
      <w:tr w:rsidR="00055B01" w:rsidTr="008131EF">
        <w:tc>
          <w:tcPr>
            <w:tcW w:w="2808" w:type="dxa"/>
          </w:tcPr>
          <w:p w:rsidR="00055B01" w:rsidRDefault="00055B01" w:rsidP="008131EF">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408" w:type="dxa"/>
          </w:tcPr>
          <w:p w:rsidR="00055B01" w:rsidRPr="00696ADE" w:rsidRDefault="00055B01" w:rsidP="008131EF">
            <w:pPr>
              <w:rPr>
                <w:rFonts w:asciiTheme="minorHAnsi" w:hAnsiTheme="minorHAnsi"/>
                <w:b/>
              </w:rPr>
            </w:pPr>
            <w:r>
              <w:rPr>
                <w:rFonts w:asciiTheme="minorHAnsi" w:hAnsiTheme="minorHAnsi"/>
                <w:b/>
              </w:rPr>
              <w:t>Strategy to remove barrier</w:t>
            </w:r>
          </w:p>
        </w:tc>
      </w:tr>
      <w:tr w:rsidR="00055B01" w:rsidTr="008131EF">
        <w:tc>
          <w:tcPr>
            <w:tcW w:w="2808" w:type="dxa"/>
          </w:tcPr>
          <w:p w:rsidR="00055B01" w:rsidRPr="007B767A" w:rsidRDefault="00055B01" w:rsidP="008131EF">
            <w:pPr>
              <w:rPr>
                <w:rFonts w:asciiTheme="minorHAnsi" w:hAnsiTheme="minorHAnsi"/>
                <w:i/>
              </w:rPr>
            </w:pPr>
            <w:r>
              <w:rPr>
                <w:rFonts w:asciiTheme="minorHAnsi" w:hAnsiTheme="minorHAnsi"/>
                <w:i/>
              </w:rPr>
              <w:t>Example:  Technical background (e.g., engineering)</w:t>
            </w:r>
          </w:p>
        </w:tc>
        <w:tc>
          <w:tcPr>
            <w:tcW w:w="6408" w:type="dxa"/>
          </w:tcPr>
          <w:p w:rsidR="00055B01" w:rsidRPr="007B767A" w:rsidRDefault="00055B01" w:rsidP="008131EF">
            <w:pPr>
              <w:rPr>
                <w:rFonts w:asciiTheme="minorHAnsi" w:hAnsiTheme="minorHAnsi"/>
                <w:i/>
              </w:rPr>
            </w:pPr>
            <w:r>
              <w:rPr>
                <w:rFonts w:asciiTheme="minorHAnsi" w:hAnsiTheme="minorHAnsi"/>
                <w:i/>
              </w:rPr>
              <w:t>Frame the safety culture problem as an engineering problem.  For example, use scenario development, hazard identification methods (e.g., “what if”)  engineering terminology, e.g., “control measures”, to help diagnose it and suggest solutions</w:t>
            </w:r>
          </w:p>
        </w:tc>
      </w:tr>
      <w:tr w:rsidR="00055B01" w:rsidTr="008131EF">
        <w:tc>
          <w:tcPr>
            <w:tcW w:w="2808" w:type="dxa"/>
          </w:tcPr>
          <w:p w:rsidR="00055B01" w:rsidRDefault="00055B01" w:rsidP="008131EF">
            <w:pPr>
              <w:rPr>
                <w:rFonts w:asciiTheme="minorHAnsi" w:hAnsiTheme="minorHAnsi"/>
              </w:rPr>
            </w:pPr>
          </w:p>
        </w:tc>
        <w:tc>
          <w:tcPr>
            <w:tcW w:w="6408" w:type="dxa"/>
          </w:tcPr>
          <w:p w:rsidR="00055B01" w:rsidRDefault="00055B01" w:rsidP="008131EF">
            <w:pPr>
              <w:rPr>
                <w:rFonts w:asciiTheme="minorHAnsi" w:hAnsiTheme="minorHAnsi"/>
              </w:rPr>
            </w:pPr>
          </w:p>
        </w:tc>
      </w:tr>
      <w:tr w:rsidR="00055B01" w:rsidTr="008131EF">
        <w:tc>
          <w:tcPr>
            <w:tcW w:w="2808" w:type="dxa"/>
          </w:tcPr>
          <w:p w:rsidR="00055B01" w:rsidRDefault="00055B01" w:rsidP="008131EF">
            <w:pPr>
              <w:rPr>
                <w:rFonts w:asciiTheme="minorHAnsi" w:hAnsiTheme="minorHAnsi"/>
              </w:rPr>
            </w:pPr>
          </w:p>
        </w:tc>
        <w:tc>
          <w:tcPr>
            <w:tcW w:w="6408" w:type="dxa"/>
          </w:tcPr>
          <w:p w:rsidR="00055B01" w:rsidRDefault="00055B01" w:rsidP="008131EF">
            <w:pPr>
              <w:rPr>
                <w:rFonts w:asciiTheme="minorHAnsi" w:hAnsiTheme="minorHAnsi"/>
              </w:rPr>
            </w:pPr>
          </w:p>
        </w:tc>
      </w:tr>
    </w:tbl>
    <w:p w:rsidR="00AE7EB6" w:rsidRPr="00AE7EB6" w:rsidRDefault="00055B01" w:rsidP="00AE7EB6">
      <w:pPr>
        <w:pStyle w:val="ListParagraph"/>
        <w:ind w:left="360"/>
        <w:rPr>
          <w:rFonts w:asciiTheme="minorHAnsi" w:eastAsia="Calibri" w:hAnsiTheme="minorHAnsi"/>
          <w:szCs w:val="22"/>
        </w:rPr>
      </w:pPr>
      <w:r>
        <w:rPr>
          <w:rFonts w:asciiTheme="minorHAnsi" w:hAnsiTheme="minorHAnsi"/>
          <w:i/>
        </w:rPr>
        <w:br/>
      </w:r>
      <w:r w:rsidR="00AE7EB6">
        <w:rPr>
          <w:rFonts w:asciiTheme="minorHAnsi" w:hAnsiTheme="minorHAnsi"/>
          <w:i/>
        </w:rPr>
        <w:t>Give some real-life examples where a strategy worked, if possible.</w:t>
      </w:r>
    </w:p>
    <w:p w:rsidR="00055B01" w:rsidRDefault="00055B01" w:rsidP="00AE7EB6">
      <w:pPr>
        <w:pStyle w:val="ListParagraph"/>
        <w:ind w:left="360"/>
        <w:rPr>
          <w:rFonts w:asciiTheme="minorHAnsi" w:eastAsia="Calibri" w:hAnsiTheme="minorHAnsi"/>
          <w:szCs w:val="22"/>
        </w:rPr>
      </w:pPr>
      <w:r>
        <w:rPr>
          <w:rFonts w:asciiTheme="minorHAnsi" w:hAnsiTheme="minorHAnsi"/>
        </w:rPr>
        <w:br w:type="page"/>
      </w:r>
    </w:p>
    <w:p w:rsidR="00055B01" w:rsidRPr="00E4497B" w:rsidRDefault="00055B01" w:rsidP="00055B01">
      <w:pPr>
        <w:pStyle w:val="ListParagraph"/>
        <w:ind w:left="360"/>
        <w:rPr>
          <w:rFonts w:asciiTheme="minorHAnsi" w:hAnsiTheme="minorHAnsi"/>
        </w:rPr>
      </w:pPr>
    </w:p>
    <w:p w:rsidR="00055B01" w:rsidRDefault="0009246D" w:rsidP="00055B01">
      <w:pPr>
        <w:pStyle w:val="ListParagraph"/>
        <w:numPr>
          <w:ilvl w:val="0"/>
          <w:numId w:val="1"/>
        </w:numPr>
        <w:spacing w:after="200" w:line="276" w:lineRule="auto"/>
        <w:rPr>
          <w:rFonts w:asciiTheme="minorHAnsi" w:hAnsiTheme="minorHAnsi"/>
        </w:rPr>
      </w:pPr>
      <w:r>
        <w:rPr>
          <w:rFonts w:asciiTheme="minorHAnsi" w:hAnsiTheme="minorHAnsi"/>
          <w:i/>
          <w:noProof/>
        </w:rPr>
        <w:drawing>
          <wp:anchor distT="0" distB="0" distL="114300" distR="114300" simplePos="0" relativeHeight="251659264" behindDoc="0" locked="0" layoutInCell="1" allowOverlap="1" wp14:anchorId="42380EEA" wp14:editId="7BA1087C">
            <wp:simplePos x="0" y="0"/>
            <wp:positionH relativeFrom="column">
              <wp:posOffset>4285615</wp:posOffset>
            </wp:positionH>
            <wp:positionV relativeFrom="paragraph">
              <wp:posOffset>99695</wp:posOffset>
            </wp:positionV>
            <wp:extent cx="1552575" cy="45739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457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B01">
        <w:rPr>
          <w:rFonts w:asciiTheme="minorHAnsi" w:hAnsiTheme="minorHAnsi"/>
          <w:b/>
        </w:rPr>
        <w:t>To what extent do</w:t>
      </w:r>
      <w:r w:rsidR="00055B01" w:rsidRPr="00E4497B">
        <w:rPr>
          <w:rFonts w:asciiTheme="minorHAnsi" w:hAnsiTheme="minorHAnsi"/>
          <w:b/>
        </w:rPr>
        <w:t xml:space="preserve"> </w:t>
      </w:r>
      <w:proofErr w:type="spellStart"/>
      <w:r w:rsidR="00055B01" w:rsidRPr="00E4497B">
        <w:rPr>
          <w:rFonts w:asciiTheme="minorHAnsi" w:hAnsiTheme="minorHAnsi"/>
          <w:b/>
        </w:rPr>
        <w:t>Seveso</w:t>
      </w:r>
      <w:proofErr w:type="spellEnd"/>
      <w:r w:rsidR="00055B01" w:rsidRPr="00E4497B">
        <w:rPr>
          <w:rFonts w:asciiTheme="minorHAnsi" w:hAnsiTheme="minorHAnsi"/>
          <w:b/>
        </w:rPr>
        <w:t xml:space="preserve"> site operators that you know </w:t>
      </w:r>
      <w:r w:rsidR="00055B01">
        <w:rPr>
          <w:rFonts w:asciiTheme="minorHAnsi" w:hAnsiTheme="minorHAnsi"/>
          <w:b/>
        </w:rPr>
        <w:t>understand the importance of a good safety attitude (i.e., culture)</w:t>
      </w:r>
      <w:r w:rsidR="00055B01" w:rsidRPr="00E4497B">
        <w:rPr>
          <w:rFonts w:asciiTheme="minorHAnsi" w:hAnsiTheme="minorHAnsi"/>
          <w:b/>
        </w:rPr>
        <w:t xml:space="preserve">?  How can inspectors describe a safety culture problem to the operator? </w:t>
      </w:r>
      <w:r w:rsidR="00055B01">
        <w:rPr>
          <w:rFonts w:asciiTheme="minorHAnsi" w:hAnsiTheme="minorHAnsi"/>
          <w:i/>
        </w:rPr>
        <w:t>List some techniques and explain them, using real-life examples as possible.</w:t>
      </w:r>
      <w:r w:rsidR="00055B01">
        <w:rPr>
          <w:rFonts w:asciiTheme="minorHAnsi" w:hAnsiTheme="minorHAnsi"/>
        </w:rPr>
        <w:br/>
      </w:r>
    </w:p>
    <w:p w:rsidR="00055B01" w:rsidRPr="00223EB5" w:rsidRDefault="00055B01" w:rsidP="00055B01">
      <w:pPr>
        <w:pStyle w:val="ListParagraph"/>
        <w:numPr>
          <w:ilvl w:val="0"/>
          <w:numId w:val="2"/>
        </w:numPr>
        <w:spacing w:after="200" w:line="276" w:lineRule="auto"/>
        <w:rPr>
          <w:rFonts w:asciiTheme="minorHAnsi" w:hAnsiTheme="minorHAnsi"/>
        </w:rPr>
      </w:pPr>
      <w:r>
        <w:rPr>
          <w:rFonts w:asciiTheme="minorHAnsi" w:hAnsiTheme="minorHAnsi"/>
          <w:b/>
        </w:rPr>
        <w:t xml:space="preserve"> </w:t>
      </w:r>
      <w:r>
        <w:rPr>
          <w:rFonts w:asciiTheme="minorHAnsi" w:hAnsiTheme="minorHAnsi"/>
          <w:i/>
        </w:rPr>
        <w:t xml:space="preserve">Technique 1:   </w:t>
      </w:r>
      <w:r>
        <w:rPr>
          <w:rFonts w:asciiTheme="minorHAnsi" w:hAnsiTheme="minorHAnsi"/>
          <w:i/>
        </w:rPr>
        <w:br/>
      </w:r>
    </w:p>
    <w:p w:rsidR="00055B01" w:rsidRPr="00223EB5" w:rsidRDefault="00055B01" w:rsidP="00055B01">
      <w:pPr>
        <w:pStyle w:val="ListParagraph"/>
        <w:numPr>
          <w:ilvl w:val="0"/>
          <w:numId w:val="2"/>
        </w:numPr>
        <w:spacing w:after="200" w:line="276" w:lineRule="auto"/>
        <w:rPr>
          <w:rFonts w:asciiTheme="minorHAnsi" w:hAnsiTheme="minorHAnsi"/>
        </w:rPr>
      </w:pPr>
      <w:r>
        <w:rPr>
          <w:rFonts w:asciiTheme="minorHAnsi" w:hAnsiTheme="minorHAnsi"/>
          <w:b/>
        </w:rPr>
        <w:t xml:space="preserve"> </w:t>
      </w:r>
      <w:r>
        <w:rPr>
          <w:rFonts w:asciiTheme="minorHAnsi" w:hAnsiTheme="minorHAnsi"/>
          <w:i/>
        </w:rPr>
        <w:t>Technique 2:</w:t>
      </w:r>
      <w:r>
        <w:rPr>
          <w:rFonts w:asciiTheme="minorHAnsi" w:hAnsiTheme="minorHAnsi"/>
          <w:i/>
        </w:rPr>
        <w:br/>
      </w:r>
    </w:p>
    <w:p w:rsidR="00055B01" w:rsidRDefault="00055B01" w:rsidP="0009246D">
      <w:pPr>
        <w:pStyle w:val="ListParagraph"/>
        <w:numPr>
          <w:ilvl w:val="0"/>
          <w:numId w:val="2"/>
        </w:numPr>
        <w:spacing w:after="200" w:line="276" w:lineRule="auto"/>
        <w:rPr>
          <w:rFonts w:asciiTheme="minorHAnsi" w:hAnsiTheme="minorHAnsi"/>
        </w:rPr>
      </w:pPr>
      <w:r>
        <w:rPr>
          <w:rFonts w:asciiTheme="minorHAnsi" w:hAnsiTheme="minorHAnsi"/>
          <w:i/>
        </w:rPr>
        <w:t>Etc.</w:t>
      </w:r>
      <w:r w:rsidRPr="00223EB5">
        <w:rPr>
          <w:rFonts w:asciiTheme="minorHAnsi" w:hAnsiTheme="minorHAnsi"/>
        </w:rPr>
        <w:br/>
      </w:r>
      <w:r w:rsidRPr="00223EB5">
        <w:rPr>
          <w:rFonts w:asciiTheme="minorHAnsi" w:hAnsiTheme="minorHAnsi"/>
        </w:rPr>
        <w:br/>
      </w:r>
      <w:r w:rsidRPr="00223EB5">
        <w:rPr>
          <w:rFonts w:asciiTheme="minorHAnsi" w:hAnsiTheme="minorHAnsi"/>
        </w:rPr>
        <w:br/>
      </w:r>
    </w:p>
    <w:p w:rsidR="0009246D" w:rsidRPr="0009246D" w:rsidRDefault="0009246D" w:rsidP="0009246D">
      <w:pPr>
        <w:spacing w:after="200" w:line="276" w:lineRule="auto"/>
        <w:rPr>
          <w:rFonts w:asciiTheme="minorHAnsi" w:hAnsiTheme="minorHAnsi"/>
        </w:rPr>
      </w:pPr>
    </w:p>
    <w:p w:rsidR="00055B01" w:rsidRPr="00B43379" w:rsidRDefault="00055B01" w:rsidP="00B43379">
      <w:pPr>
        <w:pStyle w:val="ListParagraph"/>
        <w:numPr>
          <w:ilvl w:val="0"/>
          <w:numId w:val="1"/>
        </w:numPr>
        <w:rPr>
          <w:rFonts w:asciiTheme="minorHAnsi" w:hAnsiTheme="minorHAnsi"/>
        </w:rPr>
      </w:pPr>
      <w:r>
        <w:rPr>
          <w:rFonts w:asciiTheme="minorHAnsi" w:hAnsiTheme="minorHAnsi"/>
          <w:b/>
        </w:rPr>
        <w:t xml:space="preserve">What are some barriers that inspectors face in working with site operators on safety culture?  </w:t>
      </w:r>
      <w:r w:rsidR="00B43379">
        <w:rPr>
          <w:rFonts w:asciiTheme="minorHAnsi" w:hAnsiTheme="minorHAnsi"/>
          <w:b/>
        </w:rPr>
        <w:br/>
      </w:r>
      <w:r w:rsidR="00803C45">
        <w:rPr>
          <w:rFonts w:asciiTheme="minorHAnsi" w:hAnsiTheme="minorHAnsi"/>
          <w:b/>
        </w:rPr>
        <w:t xml:space="preserve">Do operators have a reasonable idea of where they stand on the “safety </w:t>
      </w:r>
      <w:r w:rsidR="00FC70ED">
        <w:rPr>
          <w:rFonts w:asciiTheme="minorHAnsi" w:hAnsiTheme="minorHAnsi"/>
          <w:b/>
        </w:rPr>
        <w:t xml:space="preserve">culture </w:t>
      </w:r>
      <w:r w:rsidR="00803C45">
        <w:rPr>
          <w:rFonts w:asciiTheme="minorHAnsi" w:hAnsiTheme="minorHAnsi"/>
          <w:b/>
        </w:rPr>
        <w:t>ladder”</w:t>
      </w:r>
      <w:r w:rsidR="00FC70ED">
        <w:rPr>
          <w:rFonts w:asciiTheme="minorHAnsi" w:hAnsiTheme="minorHAnsi"/>
          <w:b/>
        </w:rPr>
        <w:t xml:space="preserve"> (See Figure 1 </w:t>
      </w:r>
      <w:r w:rsidR="0009246D">
        <w:rPr>
          <w:rFonts w:asciiTheme="minorHAnsi" w:hAnsiTheme="minorHAnsi"/>
          <w:b/>
        </w:rPr>
        <w:t>at right</w:t>
      </w:r>
      <w:r w:rsidR="00FC70ED">
        <w:rPr>
          <w:rFonts w:asciiTheme="minorHAnsi" w:hAnsiTheme="minorHAnsi"/>
          <w:b/>
        </w:rPr>
        <w:t>)</w:t>
      </w:r>
      <w:r w:rsidR="00803C45">
        <w:rPr>
          <w:rFonts w:asciiTheme="minorHAnsi" w:hAnsiTheme="minorHAnsi"/>
          <w:b/>
        </w:rPr>
        <w:t xml:space="preserve">?  </w:t>
      </w:r>
      <w:r w:rsidR="00B43379">
        <w:rPr>
          <w:rFonts w:asciiTheme="minorHAnsi" w:hAnsiTheme="minorHAnsi"/>
          <w:b/>
        </w:rPr>
        <w:br/>
      </w:r>
      <w:r w:rsidRPr="00B43379">
        <w:rPr>
          <w:rFonts w:asciiTheme="minorHAnsi" w:hAnsiTheme="minorHAnsi"/>
          <w:b/>
        </w:rPr>
        <w:t>What are some strategies to overcome barriers</w:t>
      </w:r>
      <w:r w:rsidR="00803C45" w:rsidRPr="00B43379">
        <w:rPr>
          <w:rFonts w:asciiTheme="minorHAnsi" w:hAnsiTheme="minorHAnsi"/>
          <w:b/>
        </w:rPr>
        <w:t xml:space="preserve"> and misperceptions?</w:t>
      </w:r>
      <w:r w:rsidR="00FC70ED" w:rsidRPr="00B43379">
        <w:rPr>
          <w:rFonts w:asciiTheme="minorHAnsi" w:hAnsiTheme="minorHAnsi"/>
          <w:b/>
        </w:rPr>
        <w:t xml:space="preserve"> </w:t>
      </w:r>
      <w:r w:rsidR="00B43379">
        <w:rPr>
          <w:rFonts w:asciiTheme="minorHAnsi" w:hAnsiTheme="minorHAnsi"/>
          <w:b/>
        </w:rPr>
        <w:br/>
      </w:r>
      <w:r w:rsidR="00FC70ED" w:rsidRPr="00B43379">
        <w:rPr>
          <w:rFonts w:asciiTheme="minorHAnsi" w:hAnsiTheme="minorHAnsi"/>
          <w:i/>
        </w:rPr>
        <w:t>Give some real-life examples where a strategy worked, if possible.</w:t>
      </w:r>
      <w:r w:rsidRPr="00B43379">
        <w:rPr>
          <w:rFonts w:asciiTheme="minorHAnsi" w:hAnsiTheme="minorHAnsi"/>
          <w:b/>
        </w:rPr>
        <w:br/>
      </w:r>
    </w:p>
    <w:tbl>
      <w:tblPr>
        <w:tblStyle w:val="TableGrid"/>
        <w:tblW w:w="0" w:type="auto"/>
        <w:tblInd w:w="360" w:type="dxa"/>
        <w:tblLook w:val="04A0" w:firstRow="1" w:lastRow="0" w:firstColumn="1" w:lastColumn="0" w:noHBand="0" w:noVBand="1"/>
      </w:tblPr>
      <w:tblGrid>
        <w:gridCol w:w="2738"/>
        <w:gridCol w:w="6145"/>
      </w:tblGrid>
      <w:tr w:rsidR="00055B01" w:rsidRPr="00696ADE" w:rsidTr="008131EF">
        <w:tc>
          <w:tcPr>
            <w:tcW w:w="2808" w:type="dxa"/>
          </w:tcPr>
          <w:p w:rsidR="00055B01" w:rsidRDefault="00055B01" w:rsidP="008131EF">
            <w:pPr>
              <w:rPr>
                <w:rFonts w:asciiTheme="minorHAnsi" w:hAnsiTheme="minorHAnsi"/>
              </w:rPr>
            </w:pPr>
            <w:r w:rsidRPr="007C6F67">
              <w:rPr>
                <w:rFonts w:asciiTheme="minorHAnsi" w:hAnsiTheme="minorHAnsi"/>
                <w:b/>
              </w:rPr>
              <w:t>Barrier</w:t>
            </w:r>
            <w:r w:rsidRPr="007C6F67">
              <w:rPr>
                <w:rFonts w:asciiTheme="minorHAnsi" w:hAnsiTheme="minorHAnsi"/>
                <w:b/>
              </w:rPr>
              <w:tab/>
            </w:r>
            <w:r>
              <w:rPr>
                <w:rFonts w:asciiTheme="minorHAnsi" w:hAnsiTheme="minorHAnsi"/>
                <w:b/>
              </w:rPr>
              <w:t xml:space="preserve"> Description</w:t>
            </w:r>
          </w:p>
        </w:tc>
        <w:tc>
          <w:tcPr>
            <w:tcW w:w="6408" w:type="dxa"/>
          </w:tcPr>
          <w:p w:rsidR="00055B01" w:rsidRPr="00696ADE" w:rsidRDefault="00055B01" w:rsidP="008131EF">
            <w:pPr>
              <w:rPr>
                <w:rFonts w:asciiTheme="minorHAnsi" w:hAnsiTheme="minorHAnsi"/>
                <w:b/>
              </w:rPr>
            </w:pPr>
            <w:r>
              <w:rPr>
                <w:rFonts w:asciiTheme="minorHAnsi" w:hAnsiTheme="minorHAnsi"/>
                <w:b/>
              </w:rPr>
              <w:t>Strategy to remove barrier</w:t>
            </w:r>
          </w:p>
        </w:tc>
      </w:tr>
      <w:tr w:rsidR="00055B01" w:rsidTr="008131EF">
        <w:tc>
          <w:tcPr>
            <w:tcW w:w="2808" w:type="dxa"/>
          </w:tcPr>
          <w:p w:rsidR="00055B01" w:rsidRPr="00222261" w:rsidRDefault="00055B01" w:rsidP="008131EF">
            <w:pPr>
              <w:rPr>
                <w:rFonts w:asciiTheme="minorHAnsi" w:hAnsiTheme="minorHAnsi"/>
                <w:i/>
              </w:rPr>
            </w:pPr>
            <w:r>
              <w:rPr>
                <w:rFonts w:asciiTheme="minorHAnsi" w:hAnsiTheme="minorHAnsi"/>
                <w:i/>
              </w:rPr>
              <w:t>Example:  The operator is solely profit driven (only cares about minimum compliance)</w:t>
            </w:r>
          </w:p>
        </w:tc>
        <w:tc>
          <w:tcPr>
            <w:tcW w:w="6408" w:type="dxa"/>
          </w:tcPr>
          <w:p w:rsidR="00055B01" w:rsidRPr="00222261" w:rsidRDefault="00055B01" w:rsidP="00803C45">
            <w:pPr>
              <w:rPr>
                <w:rFonts w:asciiTheme="minorHAnsi" w:hAnsiTheme="minorHAnsi"/>
                <w:i/>
              </w:rPr>
            </w:pPr>
            <w:r>
              <w:rPr>
                <w:rFonts w:asciiTheme="minorHAnsi" w:hAnsiTheme="minorHAnsi"/>
                <w:i/>
              </w:rPr>
              <w:t xml:space="preserve">Give evidence that </w:t>
            </w:r>
            <w:r w:rsidR="00803C45">
              <w:rPr>
                <w:rFonts w:asciiTheme="minorHAnsi" w:hAnsiTheme="minorHAnsi"/>
                <w:i/>
              </w:rPr>
              <w:t>a poor</w:t>
            </w:r>
            <w:r>
              <w:rPr>
                <w:rFonts w:asciiTheme="minorHAnsi" w:hAnsiTheme="minorHAnsi"/>
                <w:i/>
              </w:rPr>
              <w:t xml:space="preserve"> safety culture costs money</w:t>
            </w:r>
          </w:p>
        </w:tc>
      </w:tr>
      <w:tr w:rsidR="00055B01" w:rsidTr="008131EF">
        <w:tc>
          <w:tcPr>
            <w:tcW w:w="2808" w:type="dxa"/>
          </w:tcPr>
          <w:p w:rsidR="00055B01" w:rsidRDefault="00055B01" w:rsidP="008131EF">
            <w:pPr>
              <w:rPr>
                <w:rFonts w:asciiTheme="minorHAnsi" w:hAnsiTheme="minorHAnsi"/>
              </w:rPr>
            </w:pPr>
          </w:p>
        </w:tc>
        <w:tc>
          <w:tcPr>
            <w:tcW w:w="6408" w:type="dxa"/>
          </w:tcPr>
          <w:p w:rsidR="00055B01" w:rsidRDefault="00055B01" w:rsidP="008131EF">
            <w:pPr>
              <w:rPr>
                <w:rFonts w:asciiTheme="minorHAnsi" w:hAnsiTheme="minorHAnsi"/>
              </w:rPr>
            </w:pPr>
          </w:p>
        </w:tc>
      </w:tr>
      <w:tr w:rsidR="00055B01" w:rsidTr="008131EF">
        <w:tc>
          <w:tcPr>
            <w:tcW w:w="2808" w:type="dxa"/>
          </w:tcPr>
          <w:p w:rsidR="00055B01" w:rsidRDefault="00055B01" w:rsidP="008131EF">
            <w:pPr>
              <w:rPr>
                <w:rFonts w:asciiTheme="minorHAnsi" w:hAnsiTheme="minorHAnsi"/>
              </w:rPr>
            </w:pPr>
          </w:p>
        </w:tc>
        <w:tc>
          <w:tcPr>
            <w:tcW w:w="6408" w:type="dxa"/>
          </w:tcPr>
          <w:p w:rsidR="00055B01" w:rsidRDefault="00055B01" w:rsidP="008131EF">
            <w:pPr>
              <w:rPr>
                <w:rFonts w:asciiTheme="minorHAnsi" w:hAnsiTheme="minorHAnsi"/>
              </w:rPr>
            </w:pPr>
          </w:p>
        </w:tc>
      </w:tr>
    </w:tbl>
    <w:p w:rsidR="00055B01" w:rsidRDefault="00055B01" w:rsidP="00055B01">
      <w:pPr>
        <w:pStyle w:val="ListParagraph"/>
        <w:ind w:left="360"/>
        <w:rPr>
          <w:rFonts w:asciiTheme="minorHAnsi" w:hAnsiTheme="minorHAnsi"/>
        </w:rPr>
      </w:pPr>
    </w:p>
    <w:p w:rsidR="00B43379" w:rsidRDefault="00B43379" w:rsidP="00055B01">
      <w:pPr>
        <w:pStyle w:val="ListParagraph"/>
        <w:ind w:left="360"/>
        <w:rPr>
          <w:rFonts w:asciiTheme="minorHAnsi" w:hAnsiTheme="minorHAnsi"/>
        </w:rPr>
      </w:pPr>
    </w:p>
    <w:p w:rsidR="00B43379" w:rsidRDefault="00B43379" w:rsidP="00055B01">
      <w:pPr>
        <w:pStyle w:val="ListParagraph"/>
        <w:ind w:left="360"/>
        <w:rPr>
          <w:rFonts w:asciiTheme="minorHAnsi" w:hAnsiTheme="minorHAnsi"/>
        </w:rPr>
      </w:pPr>
    </w:p>
    <w:p w:rsidR="00B43379" w:rsidRPr="00B43379" w:rsidRDefault="00B43379" w:rsidP="00B43379">
      <w:pPr>
        <w:pStyle w:val="ListParagraph"/>
        <w:numPr>
          <w:ilvl w:val="0"/>
          <w:numId w:val="1"/>
        </w:numPr>
        <w:rPr>
          <w:rFonts w:asciiTheme="minorHAnsi" w:hAnsiTheme="minorHAnsi"/>
          <w:b/>
        </w:rPr>
      </w:pPr>
      <w:r w:rsidRPr="00B43379">
        <w:rPr>
          <w:rFonts w:asciiTheme="minorHAnsi" w:hAnsiTheme="minorHAnsi"/>
          <w:b/>
        </w:rPr>
        <w:t>Have you seen companies changing in safety culture performance and are there particular success factors? What did they do?</w:t>
      </w:r>
      <w:r>
        <w:rPr>
          <w:rFonts w:asciiTheme="minorHAnsi" w:hAnsiTheme="minorHAnsi"/>
          <w:b/>
        </w:rPr>
        <w:t xml:space="preserve">  How could an inspector learn and use this information to help site</w:t>
      </w:r>
      <w:bookmarkStart w:id="0" w:name="_GoBack"/>
      <w:bookmarkEnd w:id="0"/>
      <w:r>
        <w:rPr>
          <w:rFonts w:asciiTheme="minorHAnsi" w:hAnsiTheme="minorHAnsi"/>
          <w:b/>
        </w:rPr>
        <w:t>s make safety culture changes?</w:t>
      </w:r>
    </w:p>
    <w:sectPr w:rsidR="00B43379" w:rsidRPr="00B43379" w:rsidSect="00D97C1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5389F"/>
    <w:multiLevelType w:val="hybridMultilevel"/>
    <w:tmpl w:val="B93A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24AF0"/>
    <w:multiLevelType w:val="hybridMultilevel"/>
    <w:tmpl w:val="EC562E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01"/>
    <w:rsid w:val="00032A7E"/>
    <w:rsid w:val="00055B01"/>
    <w:rsid w:val="0009246D"/>
    <w:rsid w:val="000E589F"/>
    <w:rsid w:val="001013EF"/>
    <w:rsid w:val="00282FF0"/>
    <w:rsid w:val="003E49A5"/>
    <w:rsid w:val="004379E7"/>
    <w:rsid w:val="005A3D6A"/>
    <w:rsid w:val="005D5929"/>
    <w:rsid w:val="006533B5"/>
    <w:rsid w:val="00803C45"/>
    <w:rsid w:val="009942CD"/>
    <w:rsid w:val="009E19C7"/>
    <w:rsid w:val="009E435D"/>
    <w:rsid w:val="00AE7EB6"/>
    <w:rsid w:val="00B43379"/>
    <w:rsid w:val="00D97C1B"/>
    <w:rsid w:val="00FC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01"/>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055B01"/>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A7E"/>
    <w:rPr>
      <w:rFonts w:ascii="Tahoma" w:hAnsi="Tahoma" w:cs="Tahoma"/>
      <w:sz w:val="16"/>
      <w:szCs w:val="16"/>
    </w:rPr>
  </w:style>
  <w:style w:type="character" w:customStyle="1" w:styleId="BalloonTextChar">
    <w:name w:val="Balloon Text Char"/>
    <w:basedOn w:val="DefaultParagraphFont"/>
    <w:link w:val="BalloonText"/>
    <w:uiPriority w:val="99"/>
    <w:semiHidden/>
    <w:rsid w:val="00032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01"/>
    <w:pPr>
      <w:spacing w:after="0" w:line="240" w:lineRule="auto"/>
    </w:pPr>
    <w:rPr>
      <w:rFonts w:ascii="Cambria" w:hAnsi="Cambria" w:cs="Times New Roman"/>
      <w:sz w:val="24"/>
      <w:szCs w:val="24"/>
    </w:rPr>
  </w:style>
  <w:style w:type="paragraph" w:styleId="Heading1">
    <w:name w:val="heading 1"/>
    <w:basedOn w:val="Normal"/>
    <w:next w:val="Normal"/>
    <w:link w:val="Heading1Char"/>
    <w:uiPriority w:val="9"/>
    <w:qFormat/>
    <w:rsid w:val="005D5929"/>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5D5929"/>
    <w:pPr>
      <w:pBdr>
        <w:bottom w:val="single" w:sz="4" w:space="1" w:color="143E69" w:themeColor="accent2" w:themeShade="7F"/>
      </w:pBdr>
      <w:spacing w:before="400"/>
      <w:jc w:val="center"/>
      <w:outlineLvl w:val="1"/>
    </w:pPr>
    <w:rPr>
      <w:caps/>
      <w:color w:val="143F6A" w:themeColor="accent2" w:themeShade="80"/>
      <w:spacing w:val="15"/>
    </w:rPr>
  </w:style>
  <w:style w:type="paragraph" w:styleId="Heading3">
    <w:name w:val="heading 3"/>
    <w:basedOn w:val="Normal"/>
    <w:next w:val="Normal"/>
    <w:link w:val="Heading3Char"/>
    <w:uiPriority w:val="9"/>
    <w:unhideWhenUsed/>
    <w:qFormat/>
    <w:rsid w:val="005D5929"/>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rPr>
  </w:style>
  <w:style w:type="paragraph" w:styleId="Heading4">
    <w:name w:val="heading 4"/>
    <w:basedOn w:val="Normal"/>
    <w:next w:val="Normal"/>
    <w:link w:val="Heading4Char"/>
    <w:uiPriority w:val="9"/>
    <w:unhideWhenUsed/>
    <w:qFormat/>
    <w:rsid w:val="003E49A5"/>
    <w:pPr>
      <w:spacing w:line="276" w:lineRule="auto"/>
      <w:jc w:val="center"/>
      <w:outlineLvl w:val="3"/>
    </w:pPr>
    <w:rPr>
      <w:b/>
      <w:color w:val="002060"/>
      <w:spacing w:val="10"/>
    </w:rPr>
  </w:style>
  <w:style w:type="paragraph" w:styleId="Heading5">
    <w:name w:val="heading 5"/>
    <w:basedOn w:val="Normal"/>
    <w:next w:val="Normal"/>
    <w:link w:val="Heading5Char"/>
    <w:uiPriority w:val="9"/>
    <w:semiHidden/>
    <w:unhideWhenUsed/>
    <w:qFormat/>
    <w:rsid w:val="005D5929"/>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5D5929"/>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5D5929"/>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5D5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D5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29"/>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5D5929"/>
    <w:rPr>
      <w:caps/>
      <w:color w:val="143F6A" w:themeColor="accent2" w:themeShade="80"/>
      <w:spacing w:val="15"/>
      <w:sz w:val="24"/>
      <w:szCs w:val="24"/>
    </w:rPr>
  </w:style>
  <w:style w:type="character" w:customStyle="1" w:styleId="Heading3Char">
    <w:name w:val="Heading 3 Char"/>
    <w:basedOn w:val="DefaultParagraphFont"/>
    <w:link w:val="Heading3"/>
    <w:uiPriority w:val="9"/>
    <w:rsid w:val="005D5929"/>
    <w:rPr>
      <w:caps/>
      <w:color w:val="143E69" w:themeColor="accent2" w:themeShade="7F"/>
      <w:sz w:val="24"/>
      <w:szCs w:val="24"/>
    </w:rPr>
  </w:style>
  <w:style w:type="character" w:customStyle="1" w:styleId="Heading4Char">
    <w:name w:val="Heading 4 Char"/>
    <w:basedOn w:val="DefaultParagraphFont"/>
    <w:link w:val="Heading4"/>
    <w:uiPriority w:val="9"/>
    <w:rsid w:val="003E49A5"/>
    <w:rPr>
      <w:b/>
      <w:color w:val="002060"/>
      <w:spacing w:val="10"/>
      <w:sz w:val="24"/>
    </w:rPr>
  </w:style>
  <w:style w:type="character" w:customStyle="1" w:styleId="Heading5Char">
    <w:name w:val="Heading 5 Char"/>
    <w:basedOn w:val="DefaultParagraphFont"/>
    <w:link w:val="Heading5"/>
    <w:uiPriority w:val="9"/>
    <w:semiHidden/>
    <w:rsid w:val="005D5929"/>
    <w:rPr>
      <w:caps/>
      <w:color w:val="143E69" w:themeColor="accent2" w:themeShade="7F"/>
      <w:spacing w:val="10"/>
    </w:rPr>
  </w:style>
  <w:style w:type="character" w:customStyle="1" w:styleId="Heading6Char">
    <w:name w:val="Heading 6 Char"/>
    <w:basedOn w:val="DefaultParagraphFont"/>
    <w:link w:val="Heading6"/>
    <w:uiPriority w:val="9"/>
    <w:semiHidden/>
    <w:rsid w:val="005D5929"/>
    <w:rPr>
      <w:caps/>
      <w:color w:val="1E5E9F" w:themeColor="accent2" w:themeShade="BF"/>
      <w:spacing w:val="10"/>
    </w:rPr>
  </w:style>
  <w:style w:type="character" w:customStyle="1" w:styleId="Heading7Char">
    <w:name w:val="Heading 7 Char"/>
    <w:basedOn w:val="DefaultParagraphFont"/>
    <w:link w:val="Heading7"/>
    <w:uiPriority w:val="9"/>
    <w:semiHidden/>
    <w:rsid w:val="005D5929"/>
    <w:rPr>
      <w:i/>
      <w:iCs/>
      <w:caps/>
      <w:color w:val="1E5E9F" w:themeColor="accent2" w:themeShade="BF"/>
      <w:spacing w:val="10"/>
    </w:rPr>
  </w:style>
  <w:style w:type="character" w:customStyle="1" w:styleId="Heading8Char">
    <w:name w:val="Heading 8 Char"/>
    <w:basedOn w:val="DefaultParagraphFont"/>
    <w:link w:val="Heading8"/>
    <w:uiPriority w:val="9"/>
    <w:semiHidden/>
    <w:rsid w:val="005D5929"/>
    <w:rPr>
      <w:caps/>
      <w:spacing w:val="10"/>
      <w:sz w:val="20"/>
      <w:szCs w:val="20"/>
    </w:rPr>
  </w:style>
  <w:style w:type="character" w:customStyle="1" w:styleId="Heading9Char">
    <w:name w:val="Heading 9 Char"/>
    <w:basedOn w:val="DefaultParagraphFont"/>
    <w:link w:val="Heading9"/>
    <w:uiPriority w:val="9"/>
    <w:semiHidden/>
    <w:rsid w:val="005D5929"/>
    <w:rPr>
      <w:i/>
      <w:iCs/>
      <w:caps/>
      <w:spacing w:val="10"/>
      <w:sz w:val="20"/>
      <w:szCs w:val="20"/>
    </w:rPr>
  </w:style>
  <w:style w:type="paragraph" w:styleId="Caption">
    <w:name w:val="caption"/>
    <w:basedOn w:val="Normal"/>
    <w:next w:val="Normal"/>
    <w:uiPriority w:val="35"/>
    <w:semiHidden/>
    <w:unhideWhenUsed/>
    <w:qFormat/>
    <w:rsid w:val="005D5929"/>
    <w:rPr>
      <w:caps/>
      <w:spacing w:val="10"/>
      <w:sz w:val="18"/>
      <w:szCs w:val="18"/>
    </w:rPr>
  </w:style>
  <w:style w:type="paragraph" w:styleId="Title">
    <w:name w:val="Title"/>
    <w:basedOn w:val="Normal"/>
    <w:next w:val="Normal"/>
    <w:link w:val="TitleChar"/>
    <w:uiPriority w:val="10"/>
    <w:qFormat/>
    <w:rsid w:val="005D5929"/>
    <w:pPr>
      <w:pBdr>
        <w:top w:val="dotted" w:sz="2" w:space="1" w:color="143F6A" w:themeColor="accent2" w:themeShade="80"/>
        <w:bottom w:val="dotted" w:sz="2" w:space="6" w:color="143F6A" w:themeColor="accent2" w:themeShade="80"/>
      </w:pBdr>
      <w:spacing w:before="500" w:after="300"/>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5D5929"/>
    <w:rPr>
      <w:caps/>
      <w:color w:val="143F6A" w:themeColor="accent2" w:themeShade="80"/>
      <w:spacing w:val="50"/>
      <w:sz w:val="44"/>
      <w:szCs w:val="44"/>
    </w:rPr>
  </w:style>
  <w:style w:type="paragraph" w:styleId="Subtitle">
    <w:name w:val="Subtitle"/>
    <w:basedOn w:val="Normal"/>
    <w:next w:val="Normal"/>
    <w:link w:val="SubtitleChar"/>
    <w:uiPriority w:val="11"/>
    <w:qFormat/>
    <w:rsid w:val="005D5929"/>
    <w:pPr>
      <w:spacing w:after="560"/>
      <w:jc w:val="center"/>
    </w:pPr>
    <w:rPr>
      <w:caps/>
      <w:spacing w:val="20"/>
      <w:sz w:val="18"/>
      <w:szCs w:val="18"/>
    </w:rPr>
  </w:style>
  <w:style w:type="character" w:customStyle="1" w:styleId="SubtitleChar">
    <w:name w:val="Subtitle Char"/>
    <w:basedOn w:val="DefaultParagraphFont"/>
    <w:link w:val="Subtitle"/>
    <w:uiPriority w:val="11"/>
    <w:rsid w:val="005D5929"/>
    <w:rPr>
      <w:caps/>
      <w:spacing w:val="20"/>
      <w:sz w:val="18"/>
      <w:szCs w:val="18"/>
    </w:rPr>
  </w:style>
  <w:style w:type="character" w:styleId="Strong">
    <w:name w:val="Strong"/>
    <w:uiPriority w:val="22"/>
    <w:qFormat/>
    <w:rsid w:val="003E49A5"/>
    <w:rPr>
      <w:rFonts w:asciiTheme="minorHAnsi" w:hAnsiTheme="minorHAnsi"/>
      <w:b/>
      <w:caps w:val="0"/>
      <w:smallCaps w:val="0"/>
      <w:strike w:val="0"/>
      <w:dstrike w:val="0"/>
      <w:vanish w:val="0"/>
      <w:color w:val="297FD5" w:themeColor="accent2"/>
      <w:sz w:val="22"/>
      <w:vertAlign w:val="baseline"/>
    </w:rPr>
  </w:style>
  <w:style w:type="character" w:styleId="Emphasis">
    <w:name w:val="Emphasis"/>
    <w:uiPriority w:val="20"/>
    <w:qFormat/>
    <w:rsid w:val="005D5929"/>
    <w:rPr>
      <w:caps/>
      <w:spacing w:val="5"/>
      <w:sz w:val="20"/>
      <w:szCs w:val="20"/>
    </w:rPr>
  </w:style>
  <w:style w:type="paragraph" w:styleId="NoSpacing">
    <w:name w:val="No Spacing"/>
    <w:basedOn w:val="Normal"/>
    <w:link w:val="NoSpacingChar"/>
    <w:uiPriority w:val="1"/>
    <w:qFormat/>
    <w:rsid w:val="005D5929"/>
  </w:style>
  <w:style w:type="character" w:customStyle="1" w:styleId="NoSpacingChar">
    <w:name w:val="No Spacing Char"/>
    <w:basedOn w:val="DefaultParagraphFont"/>
    <w:link w:val="NoSpacing"/>
    <w:uiPriority w:val="1"/>
    <w:rsid w:val="005D5929"/>
  </w:style>
  <w:style w:type="paragraph" w:styleId="ListParagraph">
    <w:name w:val="List Paragraph"/>
    <w:basedOn w:val="Normal"/>
    <w:uiPriority w:val="34"/>
    <w:qFormat/>
    <w:rsid w:val="005D5929"/>
    <w:pPr>
      <w:ind w:left="720"/>
      <w:contextualSpacing/>
    </w:pPr>
  </w:style>
  <w:style w:type="paragraph" w:styleId="Quote">
    <w:name w:val="Quote"/>
    <w:basedOn w:val="Normal"/>
    <w:next w:val="Normal"/>
    <w:link w:val="QuoteChar"/>
    <w:uiPriority w:val="29"/>
    <w:qFormat/>
    <w:rsid w:val="005D5929"/>
    <w:rPr>
      <w:i/>
      <w:iCs/>
    </w:rPr>
  </w:style>
  <w:style w:type="character" w:customStyle="1" w:styleId="QuoteChar">
    <w:name w:val="Quote Char"/>
    <w:basedOn w:val="DefaultParagraphFont"/>
    <w:link w:val="Quote"/>
    <w:uiPriority w:val="29"/>
    <w:rsid w:val="005D5929"/>
    <w:rPr>
      <w:i/>
      <w:iCs/>
    </w:rPr>
  </w:style>
  <w:style w:type="paragraph" w:styleId="IntenseQuote">
    <w:name w:val="Intense Quote"/>
    <w:basedOn w:val="Normal"/>
    <w:next w:val="Normal"/>
    <w:link w:val="IntenseQuoteChar"/>
    <w:uiPriority w:val="30"/>
    <w:qFormat/>
    <w:rsid w:val="005D5929"/>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5D5929"/>
    <w:rPr>
      <w:caps/>
      <w:color w:val="143E69" w:themeColor="accent2" w:themeShade="7F"/>
      <w:spacing w:val="5"/>
      <w:sz w:val="20"/>
      <w:szCs w:val="20"/>
    </w:rPr>
  </w:style>
  <w:style w:type="character" w:styleId="SubtleEmphasis">
    <w:name w:val="Subtle Emphasis"/>
    <w:uiPriority w:val="19"/>
    <w:qFormat/>
    <w:rsid w:val="005D5929"/>
    <w:rPr>
      <w:i/>
      <w:iCs/>
    </w:rPr>
  </w:style>
  <w:style w:type="character" w:styleId="IntenseEmphasis">
    <w:name w:val="Intense Emphasis"/>
    <w:uiPriority w:val="21"/>
    <w:qFormat/>
    <w:rsid w:val="005D5929"/>
    <w:rPr>
      <w:i/>
      <w:iCs/>
      <w:caps/>
      <w:spacing w:val="10"/>
      <w:sz w:val="20"/>
      <w:szCs w:val="20"/>
    </w:rPr>
  </w:style>
  <w:style w:type="character" w:styleId="SubtleReference">
    <w:name w:val="Subtle Reference"/>
    <w:basedOn w:val="DefaultParagraphFont"/>
    <w:uiPriority w:val="31"/>
    <w:qFormat/>
    <w:rsid w:val="005D5929"/>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3E49A5"/>
    <w:rPr>
      <w:rFonts w:asciiTheme="minorHAnsi" w:hAnsiTheme="minorHAnsi"/>
      <w:b/>
      <w:bCs/>
      <w:smallCaps/>
      <w:color w:val="002060"/>
      <w:spacing w:val="5"/>
      <w:sz w:val="22"/>
      <w:szCs w:val="22"/>
      <w:u w:val="none"/>
    </w:rPr>
  </w:style>
  <w:style w:type="character" w:styleId="BookTitle">
    <w:name w:val="Book Title"/>
    <w:uiPriority w:val="33"/>
    <w:qFormat/>
    <w:rsid w:val="005D5929"/>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5D5929"/>
    <w:pPr>
      <w:outlineLvl w:val="9"/>
    </w:pPr>
    <w:rPr>
      <w:lang w:bidi="en-US"/>
    </w:rPr>
  </w:style>
  <w:style w:type="table" w:styleId="TableGrid">
    <w:name w:val="Table Grid"/>
    <w:basedOn w:val="TableNormal"/>
    <w:uiPriority w:val="59"/>
    <w:rsid w:val="00055B01"/>
    <w:pPr>
      <w:spacing w:after="0" w:line="240" w:lineRule="auto"/>
    </w:pPr>
    <w:rPr>
      <w:rFonts w:ascii="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2A7E"/>
    <w:rPr>
      <w:rFonts w:ascii="Tahoma" w:hAnsi="Tahoma" w:cs="Tahoma"/>
      <w:sz w:val="16"/>
      <w:szCs w:val="16"/>
    </w:rPr>
  </w:style>
  <w:style w:type="character" w:customStyle="1" w:styleId="BalloonTextChar">
    <w:name w:val="Balloon Text Char"/>
    <w:basedOn w:val="DefaultParagraphFont"/>
    <w:link w:val="BalloonText"/>
    <w:uiPriority w:val="99"/>
    <w:semiHidden/>
    <w:rsid w:val="00032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Maureen</dc:creator>
  <cp:lastModifiedBy>Wood Maureen</cp:lastModifiedBy>
  <cp:revision>2</cp:revision>
  <dcterms:created xsi:type="dcterms:W3CDTF">2015-09-11T10:02:00Z</dcterms:created>
  <dcterms:modified xsi:type="dcterms:W3CDTF">2015-09-11T10:02:00Z</dcterms:modified>
</cp:coreProperties>
</file>